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616327" w:rsidRPr="00A8143F" w14:paraId="5028E870" w14:textId="77777777" w:rsidTr="00C47CDE">
        <w:trPr>
          <w:trHeight w:val="4527"/>
        </w:trPr>
        <w:tc>
          <w:tcPr>
            <w:tcW w:w="10637" w:type="dxa"/>
            <w:shd w:val="clear" w:color="auto" w:fill="auto"/>
          </w:tcPr>
          <w:p w14:paraId="1C8D79DC" w14:textId="16CD5275" w:rsidR="00230387" w:rsidRPr="0021021A" w:rsidRDefault="00230387" w:rsidP="003124FC">
            <w:pPr>
              <w:rPr>
                <w:rFonts w:ascii="FrankRuehl" w:hAnsi="FrankRuehl" w:cs="FrankRuehl"/>
                <w:color w:val="009999"/>
              </w:rPr>
            </w:pPr>
            <w:r w:rsidRPr="005362CF">
              <w:rPr>
                <w:rFonts w:ascii="FrankRuehl" w:hAnsi="FrankRuehl" w:cs="FrankRuehl" w:hint="eastAsia"/>
                <w:color w:val="008000"/>
              </w:rPr>
              <w:t>In</w:t>
            </w:r>
            <w:r w:rsidRPr="005362CF">
              <w:rPr>
                <w:rFonts w:ascii="FrankRuehl" w:hAnsi="FrankRuehl" w:cs="FrankRuehl"/>
                <w:color w:val="008000"/>
              </w:rPr>
              <w:t xml:space="preserve"> </w:t>
            </w:r>
            <w:r w:rsidRPr="005362CF">
              <w:rPr>
                <w:rFonts w:ascii="FrankRuehl" w:hAnsi="FrankRuehl" w:cs="FrankRuehl" w:hint="eastAsia"/>
                <w:color w:val="008000"/>
              </w:rPr>
              <w:t xml:space="preserve">the </w:t>
            </w:r>
            <w:r w:rsidRPr="005362CF">
              <w:rPr>
                <w:rFonts w:ascii="FrankRuehl" w:hAnsi="FrankRuehl" w:cs="FrankRuehl"/>
                <w:color w:val="008000"/>
              </w:rPr>
              <w:t>community</w:t>
            </w:r>
            <w:r w:rsidRPr="005362CF">
              <w:rPr>
                <w:rFonts w:ascii="FrankRuehl" w:hAnsi="FrankRuehl" w:cs="FrankRuehl" w:hint="eastAsia"/>
                <w:color w:val="008000"/>
              </w:rPr>
              <w:t>：</w:t>
            </w:r>
            <w:r w:rsidRPr="005362CF">
              <w:rPr>
                <w:rFonts w:ascii="FrankRuehl" w:hAnsi="FrankRuehl" w:cs="FrankRuehl" w:hint="eastAsia"/>
                <w:b/>
                <w:color w:val="008000"/>
              </w:rPr>
              <w:t>地域で、豊かに働き、暮らすために</w:t>
            </w:r>
            <w:r w:rsidR="008106C6" w:rsidRPr="0021021A">
              <w:rPr>
                <w:rFonts w:ascii="FrankRuehl" w:hAnsi="FrankRuehl" w:cs="FrankRuehl" w:hint="eastAsia"/>
                <w:b/>
                <w:color w:val="009999"/>
              </w:rPr>
              <w:t xml:space="preserve">　</w:t>
            </w:r>
          </w:p>
          <w:p w14:paraId="1145F2FD" w14:textId="7B4E8EEA" w:rsidR="00C26091" w:rsidRDefault="00C26091" w:rsidP="00902D67">
            <w:pPr>
              <w:pStyle w:val="Web"/>
              <w:shd w:val="clear" w:color="auto" w:fill="FFFFFF"/>
              <w:spacing w:before="0" w:beforeAutospacing="0" w:after="225" w:afterAutospacing="0"/>
              <w:ind w:leftChars="46" w:left="307" w:hangingChars="100" w:hanging="210"/>
              <w:rPr>
                <w:rFonts w:ascii="FrankRuehl" w:hAnsi="FrankRuehl" w:cs="FrankRuehl"/>
              </w:rPr>
            </w:pPr>
            <w:r>
              <w:rPr>
                <w:rFonts w:asciiTheme="minorEastAsia" w:eastAsiaTheme="minorEastAsia" w:hAnsiTheme="minorEastAsia" w:cs="FrankRuehl" w:hint="eastAsia"/>
                <w:sz w:val="21"/>
                <w:szCs w:val="21"/>
              </w:rPr>
              <w:t>○</w:t>
            </w:r>
            <w:r w:rsidR="005362CF">
              <w:rPr>
                <w:rFonts w:asciiTheme="minorEastAsia" w:eastAsiaTheme="minorEastAsia" w:hAnsiTheme="minorEastAsia" w:cs="FrankRuehl" w:hint="eastAsia"/>
                <w:sz w:val="21"/>
                <w:szCs w:val="21"/>
              </w:rPr>
              <w:t>朱雀工房では、京都生協二条店様が実施しておられる「引き取りメイト」事業の運営に参加させて頂いております。あらかじめご注文頂いた商品をパッキングし、お店に受け取りに来て下さった個々の組合員の方にお渡ししております。</w:t>
            </w:r>
            <w:r w:rsidR="00C47CDE">
              <w:rPr>
                <w:rFonts w:asciiTheme="minorEastAsia" w:eastAsiaTheme="minorEastAsia" w:hAnsiTheme="minorEastAsia" w:cs="FrankRuehl" w:hint="eastAsia"/>
                <w:sz w:val="21"/>
                <w:szCs w:val="21"/>
              </w:rPr>
              <w:t>地域の皆様と直接触れ合う大切な場として、</w:t>
            </w:r>
            <w:r w:rsidR="005362CF">
              <w:rPr>
                <w:rFonts w:asciiTheme="minorEastAsia" w:eastAsiaTheme="minorEastAsia" w:hAnsiTheme="minorEastAsia" w:cs="FrankRuehl" w:hint="eastAsia"/>
                <w:sz w:val="21"/>
                <w:szCs w:val="21"/>
              </w:rPr>
              <w:t>火曜日が祝日に</w:t>
            </w:r>
            <w:r w:rsidR="00C47CDE">
              <w:rPr>
                <w:rFonts w:asciiTheme="minorEastAsia" w:eastAsiaTheme="minorEastAsia" w:hAnsiTheme="minorEastAsia" w:cs="FrankRuehl" w:hint="eastAsia"/>
                <w:sz w:val="21"/>
                <w:szCs w:val="21"/>
              </w:rPr>
              <w:t>当たるときもメンバーが休まずに参加して下さいます。</w:t>
            </w:r>
            <w:r w:rsidR="005362CF" w:rsidRPr="0021021A">
              <w:rPr>
                <w:rFonts w:ascii="FrankRuehl" w:eastAsiaTheme="minorEastAsia" w:hAnsi="FrankRuehl" w:cs="FrankRuehl"/>
                <w:sz w:val="21"/>
                <w:szCs w:val="21"/>
              </w:rPr>
              <w:t>（</w:t>
            </w:r>
            <w:r w:rsidR="005362CF">
              <w:rPr>
                <w:rFonts w:ascii="FrankRuehl" w:eastAsiaTheme="minorEastAsia" w:hAnsi="FrankRuehl" w:cs="FrankRuehl"/>
                <w:sz w:val="21"/>
                <w:szCs w:val="21"/>
              </w:rPr>
              <w:t>on Tuesday</w:t>
            </w:r>
            <w:r w:rsidR="005362CF" w:rsidRPr="0021021A">
              <w:rPr>
                <w:rFonts w:ascii="FrankRuehl" w:eastAsiaTheme="minorEastAsia" w:hAnsi="FrankRuehl" w:cs="FrankRuehl"/>
                <w:sz w:val="21"/>
                <w:szCs w:val="21"/>
              </w:rPr>
              <w:t>s</w:t>
            </w:r>
            <w:r w:rsidR="005362CF" w:rsidRPr="0021021A">
              <w:rPr>
                <w:rFonts w:ascii="FrankRuehl" w:eastAsiaTheme="minorEastAsia" w:hAnsi="FrankRuehl" w:cs="FrankRuehl"/>
                <w:sz w:val="21"/>
                <w:szCs w:val="21"/>
              </w:rPr>
              <w:t>）</w:t>
            </w:r>
          </w:p>
          <w:p w14:paraId="17038550" w14:textId="054B4EA4" w:rsidR="00CF4583" w:rsidRDefault="003124FC" w:rsidP="00CF4583">
            <w:pPr>
              <w:pStyle w:val="Web"/>
              <w:shd w:val="clear" w:color="auto" w:fill="FFFFFF"/>
              <w:spacing w:before="0" w:beforeAutospacing="0" w:after="225" w:afterAutospacing="0"/>
              <w:ind w:leftChars="46" w:left="307" w:hangingChars="100" w:hanging="210"/>
              <w:rPr>
                <w:rFonts w:ascii="FrankRuehl" w:eastAsiaTheme="minorEastAsia" w:hAnsi="FrankRuehl" w:cs="FrankRuehl"/>
                <w:sz w:val="21"/>
                <w:szCs w:val="21"/>
              </w:rPr>
            </w:pPr>
            <w:r w:rsidRPr="003124FC">
              <w:rPr>
                <w:rFonts w:asciiTheme="minorEastAsia" w:eastAsiaTheme="minorEastAsia" w:hAnsiTheme="minorEastAsia" w:cs="FrankRuehl" w:hint="eastAsia"/>
                <w:sz w:val="21"/>
                <w:szCs w:val="21"/>
              </w:rPr>
              <w:t>○</w:t>
            </w:r>
            <w:r w:rsidR="00230387" w:rsidRPr="002B4188">
              <w:rPr>
                <w:rFonts w:asciiTheme="minorEastAsia" w:eastAsiaTheme="minorEastAsia" w:hAnsiTheme="minorEastAsia" w:hint="eastAsia"/>
                <w:sz w:val="21"/>
                <w:szCs w:val="21"/>
              </w:rPr>
              <w:t>今月も同じ法人</w:t>
            </w:r>
            <w:r w:rsidR="00AC0FC1" w:rsidRPr="002B4188">
              <w:rPr>
                <w:rFonts w:asciiTheme="minorEastAsia" w:eastAsiaTheme="minorEastAsia" w:hAnsiTheme="minorEastAsia" w:hint="eastAsia"/>
                <w:sz w:val="21"/>
                <w:szCs w:val="21"/>
              </w:rPr>
              <w:t>のかれん工房と共同で、西新道錦</w:t>
            </w:r>
            <w:r w:rsidR="00050D65">
              <w:rPr>
                <w:rFonts w:asciiTheme="minorEastAsia" w:eastAsiaTheme="minorEastAsia" w:hAnsiTheme="minorEastAsia" w:hint="eastAsia"/>
                <w:sz w:val="21"/>
                <w:szCs w:val="21"/>
              </w:rPr>
              <w:t>会</w:t>
            </w:r>
            <w:r w:rsidR="005362CF">
              <w:rPr>
                <w:rFonts w:asciiTheme="minorEastAsia" w:eastAsiaTheme="minorEastAsia" w:hAnsiTheme="minorEastAsia" w:hint="eastAsia"/>
                <w:sz w:val="21"/>
                <w:szCs w:val="21"/>
              </w:rPr>
              <w:t>商店街の配食サービスを行</w:t>
            </w:r>
            <w:r w:rsidR="0021021A">
              <w:rPr>
                <w:rFonts w:asciiTheme="minorEastAsia" w:eastAsiaTheme="minorEastAsia" w:hAnsiTheme="minorEastAsia" w:cs="FrankRuehl" w:hint="eastAsia"/>
                <w:sz w:val="21"/>
                <w:szCs w:val="21"/>
              </w:rPr>
              <w:t>。</w:t>
            </w:r>
            <w:r w:rsidR="00C47CDE">
              <w:rPr>
                <w:rFonts w:asciiTheme="minorEastAsia" w:eastAsiaTheme="minorEastAsia" w:hAnsiTheme="minorEastAsia" w:cs="FrankRuehl" w:hint="eastAsia"/>
                <w:sz w:val="21"/>
                <w:szCs w:val="21"/>
              </w:rPr>
              <w:t>不思議なことに</w:t>
            </w:r>
            <w:r w:rsidR="00687D9B">
              <w:rPr>
                <w:rFonts w:asciiTheme="minorEastAsia" w:eastAsiaTheme="minorEastAsia" w:hAnsiTheme="minorEastAsia" w:cs="FrankRuehl" w:hint="eastAsia"/>
                <w:sz w:val="21"/>
                <w:szCs w:val="21"/>
              </w:rPr>
              <w:t>今月も</w:t>
            </w:r>
            <w:r w:rsidR="0021021A">
              <w:rPr>
                <w:rFonts w:asciiTheme="minorEastAsia" w:eastAsiaTheme="minorEastAsia" w:hAnsiTheme="minorEastAsia" w:cs="FrankRuehl" w:hint="eastAsia"/>
                <w:sz w:val="21"/>
                <w:szCs w:val="21"/>
              </w:rPr>
              <w:t>金曜日は雨が多く、</w:t>
            </w:r>
            <w:r w:rsidR="00C47CDE">
              <w:rPr>
                <w:rFonts w:asciiTheme="minorEastAsia" w:eastAsiaTheme="minorEastAsia" w:hAnsiTheme="minorEastAsia" w:cs="FrankRuehl" w:hint="eastAsia"/>
                <w:sz w:val="21"/>
                <w:szCs w:val="21"/>
              </w:rPr>
              <w:t>雨</w:t>
            </w:r>
            <w:r w:rsidR="0021021A">
              <w:rPr>
                <w:rFonts w:asciiTheme="minorEastAsia" w:eastAsiaTheme="minorEastAsia" w:hAnsiTheme="minorEastAsia" w:cs="FrankRuehl" w:hint="eastAsia"/>
                <w:sz w:val="21"/>
                <w:szCs w:val="21"/>
              </w:rPr>
              <w:t>合羽を身に付けての作業となりま</w:t>
            </w:r>
            <w:r w:rsidR="006E4674">
              <w:rPr>
                <w:rFonts w:asciiTheme="minorEastAsia" w:eastAsiaTheme="minorEastAsia" w:hAnsiTheme="minorEastAsia" w:cs="FrankRuehl" w:hint="eastAsia"/>
                <w:sz w:val="21"/>
                <w:szCs w:val="21"/>
              </w:rPr>
              <w:t>した</w:t>
            </w:r>
            <w:r w:rsidR="0021021A">
              <w:rPr>
                <w:rFonts w:asciiTheme="minorEastAsia" w:eastAsiaTheme="minorEastAsia" w:hAnsiTheme="minorEastAsia" w:cs="FrankRuehl" w:hint="eastAsia"/>
                <w:sz w:val="21"/>
                <w:szCs w:val="21"/>
              </w:rPr>
              <w:t>が、休まずに取り組みました。</w:t>
            </w:r>
            <w:r w:rsidR="006E4674" w:rsidRPr="0021021A">
              <w:rPr>
                <w:rFonts w:ascii="FrankRuehl" w:eastAsiaTheme="minorEastAsia" w:hAnsi="FrankRuehl" w:cs="FrankRuehl"/>
                <w:sz w:val="21"/>
                <w:szCs w:val="21"/>
              </w:rPr>
              <w:t>（</w:t>
            </w:r>
            <w:r w:rsidR="006E4674" w:rsidRPr="0021021A">
              <w:rPr>
                <w:rFonts w:ascii="FrankRuehl" w:eastAsiaTheme="minorEastAsia" w:hAnsi="FrankRuehl" w:cs="FrankRuehl"/>
                <w:sz w:val="21"/>
                <w:szCs w:val="21"/>
              </w:rPr>
              <w:t>on Fridays</w:t>
            </w:r>
            <w:r w:rsidR="006E4674" w:rsidRPr="0021021A">
              <w:rPr>
                <w:rFonts w:ascii="FrankRuehl" w:eastAsiaTheme="minorEastAsia" w:hAnsi="FrankRuehl" w:cs="FrankRuehl"/>
                <w:sz w:val="21"/>
                <w:szCs w:val="21"/>
              </w:rPr>
              <w:t>）</w:t>
            </w:r>
          </w:p>
          <w:p w14:paraId="382074AD" w14:textId="27304D28" w:rsidR="002E4E19" w:rsidRPr="00C52BC3" w:rsidRDefault="00C52BC3" w:rsidP="00536D59">
            <w:pPr>
              <w:pStyle w:val="Web"/>
              <w:shd w:val="clear" w:color="auto" w:fill="FFFFFF"/>
              <w:spacing w:before="0" w:beforeAutospacing="0" w:after="225" w:afterAutospacing="0"/>
              <w:ind w:leftChars="46" w:left="337" w:hangingChars="100" w:hanging="240"/>
              <w:rPr>
                <w:rFonts w:ascii="FrankRuehl" w:hAnsi="FrankRuehl" w:cs="FrankRuehl"/>
                <w:szCs w:val="21"/>
              </w:rPr>
            </w:pPr>
            <w:r>
              <w:rPr>
                <w:rFonts w:ascii="FrankRuehl" w:hAnsi="FrankRuehl" w:cs="FrankRuehl" w:hint="eastAsia"/>
                <w:szCs w:val="21"/>
              </w:rPr>
              <w:t xml:space="preserve"> </w:t>
            </w:r>
            <w:r w:rsidR="00536D59" w:rsidRPr="00536D59">
              <w:rPr>
                <w:rFonts w:ascii="FrankRuehl" w:hAnsi="FrankRuehl" w:cs="FrankRuehl"/>
                <w:noProof/>
                <w:szCs w:val="21"/>
              </w:rPr>
              <w:drawing>
                <wp:inline distT="0" distB="0" distL="0" distR="0" wp14:anchorId="1F051518" wp14:editId="0182E9B5">
                  <wp:extent cx="1886810" cy="1414131"/>
                  <wp:effectExtent l="0" t="0" r="0" b="0"/>
                  <wp:docPr id="4" name="図 4" descr="F:\引き取りメイト(2020年12月1日）\PB200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引き取りメイト(2020年12月1日）\PB2003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4658" cy="1420013"/>
                          </a:xfrm>
                          <a:prstGeom prst="rect">
                            <a:avLst/>
                          </a:prstGeom>
                          <a:ln>
                            <a:noFill/>
                          </a:ln>
                          <a:effectLst>
                            <a:softEdge rad="112500"/>
                          </a:effectLst>
                        </pic:spPr>
                      </pic:pic>
                    </a:graphicData>
                  </a:graphic>
                </wp:inline>
              </w:drawing>
            </w:r>
            <w:r w:rsidR="005C0D42" w:rsidRPr="005C0D42">
              <w:rPr>
                <w:rFonts w:ascii="FrankRuehl" w:hAnsi="FrankRuehl" w:cs="FrankRuehl"/>
                <w:noProof/>
                <w:szCs w:val="21"/>
              </w:rPr>
              <w:drawing>
                <wp:inline distT="0" distB="0" distL="0" distR="0" wp14:anchorId="08906E0A" wp14:editId="138002EB">
                  <wp:extent cx="2200565" cy="1413634"/>
                  <wp:effectExtent l="0" t="0" r="9525" b="0"/>
                  <wp:docPr id="1" name="図 1" descr="F:\引き取りメイト(2020年12月1日）\PB200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引き取りメイト(2020年12月1日）\PB20034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4288"/>
                          <a:stretch/>
                        </pic:blipFill>
                        <pic:spPr bwMode="auto">
                          <a:xfrm>
                            <a:off x="0" y="0"/>
                            <a:ext cx="2207387" cy="141801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r w:rsidR="005C0D42" w:rsidRPr="005C0D42">
              <w:rPr>
                <w:rFonts w:ascii="FrankRuehl" w:hAnsi="FrankRuehl" w:cs="FrankRuehl"/>
                <w:noProof/>
                <w:szCs w:val="21"/>
              </w:rPr>
              <w:drawing>
                <wp:inline distT="0" distB="0" distL="0" distR="0" wp14:anchorId="181B80DB" wp14:editId="479E1190">
                  <wp:extent cx="2132941" cy="1396498"/>
                  <wp:effectExtent l="0" t="0" r="1270" b="0"/>
                  <wp:docPr id="2" name="図 2" descr="F:\引き取りメイト(2020年12月1日）\PB200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引き取りメイト(2020年12月1日）\PB20034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2642"/>
                          <a:stretch/>
                        </pic:blipFill>
                        <pic:spPr bwMode="auto">
                          <a:xfrm>
                            <a:off x="0" y="0"/>
                            <a:ext cx="2148135" cy="1406446"/>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tc>
      </w:tr>
      <w:tr w:rsidR="00616327" w:rsidRPr="00A46550" w14:paraId="013902A0" w14:textId="77777777" w:rsidTr="003124FC">
        <w:tc>
          <w:tcPr>
            <w:tcW w:w="10637" w:type="dxa"/>
          </w:tcPr>
          <w:p w14:paraId="7F826ECC" w14:textId="056BB0BB" w:rsidR="00230387" w:rsidRPr="00C26091" w:rsidRDefault="00230387" w:rsidP="003124FC">
            <w:pPr>
              <w:rPr>
                <w:rFonts w:ascii="FrankRuehl" w:hAnsi="FrankRuehl" w:cs="FrankRuehl"/>
                <w:color w:val="FF6699"/>
              </w:rPr>
            </w:pPr>
            <w:r w:rsidRPr="005362CF">
              <w:rPr>
                <w:rFonts w:ascii="FrankRuehl" w:hAnsi="FrankRuehl" w:cs="FrankRuehl" w:hint="eastAsia"/>
                <w:color w:val="008000"/>
              </w:rPr>
              <w:t>Health</w:t>
            </w:r>
            <w:r w:rsidRPr="005362CF">
              <w:rPr>
                <w:rFonts w:ascii="FrankRuehl" w:hAnsi="FrankRuehl" w:cs="FrankRuehl" w:hint="eastAsia"/>
                <w:color w:val="008000"/>
              </w:rPr>
              <w:t>：</w:t>
            </w:r>
            <w:r w:rsidRPr="005362CF">
              <w:rPr>
                <w:rFonts w:ascii="FrankRuehl" w:hAnsi="FrankRuehl" w:cs="FrankRuehl" w:hint="eastAsia"/>
                <w:b/>
                <w:color w:val="008000"/>
              </w:rPr>
              <w:t>こころとからだの健康のために</w:t>
            </w:r>
          </w:p>
          <w:p w14:paraId="21A901A4" w14:textId="273C2CCF" w:rsidR="00596C9A" w:rsidRDefault="00EA2A34" w:rsidP="003124FC">
            <w:pPr>
              <w:ind w:leftChars="50" w:left="315" w:hangingChars="100" w:hanging="210"/>
              <w:rPr>
                <w:rFonts w:ascii="FrankRuehl" w:hAnsi="FrankRuehl" w:cs="FrankRuehl"/>
              </w:rPr>
            </w:pPr>
            <w:r>
              <w:rPr>
                <w:rFonts w:ascii="FrankRuehl" w:hAnsi="FrankRuehl" w:cs="FrankRuehl" w:hint="eastAsia"/>
              </w:rPr>
              <w:t>○今月も、看護師の方が訪問してくださ</w:t>
            </w:r>
            <w:r w:rsidR="00230387">
              <w:rPr>
                <w:rFonts w:ascii="FrankRuehl" w:hAnsi="FrankRuehl" w:cs="FrankRuehl" w:hint="eastAsia"/>
              </w:rPr>
              <w:t>り</w:t>
            </w:r>
            <w:r w:rsidR="00596C9A">
              <w:rPr>
                <w:rFonts w:ascii="FrankRuehl" w:hAnsi="FrankRuehl" w:cs="FrankRuehl" w:hint="eastAsia"/>
              </w:rPr>
              <w:t>、メンバーと個別面談して下さいました。</w:t>
            </w:r>
            <w:r w:rsidR="00C47CDE">
              <w:rPr>
                <w:rFonts w:ascii="FrankRuehl" w:hAnsi="FrankRuehl" w:cs="FrankRuehl" w:hint="eastAsia"/>
              </w:rPr>
              <w:t>新型コロナウィルス感染症が引き続き蔓延するなか、心強い支援に感謝しております。</w:t>
            </w:r>
            <w:r w:rsidR="00230387">
              <w:rPr>
                <w:rFonts w:ascii="FrankRuehl" w:hAnsi="FrankRuehl" w:cs="FrankRuehl" w:hint="eastAsia"/>
              </w:rPr>
              <w:t>(</w:t>
            </w:r>
            <w:r w:rsidR="00C47CDE">
              <w:rPr>
                <w:rFonts w:ascii="FrankRuehl" w:hAnsi="FrankRuehl" w:cs="FrankRuehl"/>
              </w:rPr>
              <w:t>4.12,4.30</w:t>
            </w:r>
            <w:r w:rsidR="00596C9A">
              <w:rPr>
                <w:rFonts w:ascii="FrankRuehl" w:hAnsi="FrankRuehl" w:cs="FrankRuehl"/>
              </w:rPr>
              <w:t>)</w:t>
            </w:r>
          </w:p>
          <w:p w14:paraId="440402D5" w14:textId="77777777" w:rsidR="002E4E19" w:rsidRDefault="002E4E19" w:rsidP="00C47CDE">
            <w:pPr>
              <w:ind w:leftChars="50" w:left="315" w:hangingChars="100" w:hanging="210"/>
              <w:rPr>
                <w:rFonts w:ascii="FrankRuehl" w:hAnsi="FrankRuehl" w:cs="FrankRuehl"/>
              </w:rPr>
            </w:pPr>
          </w:p>
          <w:p w14:paraId="2B79E15A" w14:textId="5FB152B3" w:rsidR="00C47CDE" w:rsidRDefault="00C47CDE" w:rsidP="00C47CDE">
            <w:pPr>
              <w:ind w:leftChars="50" w:left="315" w:hangingChars="100" w:hanging="210"/>
              <w:rPr>
                <w:rFonts w:ascii="FrankRuehl" w:hAnsi="FrankRuehl" w:cs="FrankRuehl"/>
              </w:rPr>
            </w:pPr>
            <w:r>
              <w:rPr>
                <w:rFonts w:ascii="FrankRuehl" w:hAnsi="FrankRuehl" w:cs="FrankRuehl" w:hint="eastAsia"/>
              </w:rPr>
              <w:t>○今月も</w:t>
            </w:r>
            <w:r w:rsidR="00596C9A">
              <w:rPr>
                <w:rFonts w:ascii="FrankRuehl" w:hAnsi="FrankRuehl" w:cs="FrankRuehl" w:hint="eastAsia"/>
              </w:rPr>
              <w:t>やさしいヨガ</w:t>
            </w:r>
            <w:r>
              <w:rPr>
                <w:rFonts w:ascii="FrankRuehl" w:hAnsi="FrankRuehl" w:cs="FrankRuehl" w:hint="eastAsia"/>
              </w:rPr>
              <w:t>を実施しました。新しいメンバーが積極的に参加して下さいました。参加希望者が</w:t>
            </w:r>
            <w:r w:rsidR="00DA47F7">
              <w:rPr>
                <w:rFonts w:ascii="FrankRuehl" w:hAnsi="FrankRuehl" w:cs="FrankRuehl" w:hint="eastAsia"/>
              </w:rPr>
              <w:t>多い場合は、二部制を導入するなど感染症予防に十分配慮して実施して参ります。</w:t>
            </w:r>
            <w:r w:rsidR="00C024ED">
              <w:rPr>
                <w:rFonts w:ascii="FrankRuehl" w:hAnsi="FrankRuehl" w:cs="FrankRuehl" w:hint="eastAsia"/>
              </w:rPr>
              <w:t>(</w:t>
            </w:r>
            <w:r w:rsidR="00DA47F7">
              <w:rPr>
                <w:rFonts w:ascii="FrankRuehl" w:hAnsi="FrankRuehl" w:cs="FrankRuehl"/>
              </w:rPr>
              <w:t>4.20</w:t>
            </w:r>
            <w:r w:rsidR="00C024ED">
              <w:rPr>
                <w:rFonts w:ascii="FrankRuehl" w:hAnsi="FrankRuehl" w:cs="FrankRuehl"/>
              </w:rPr>
              <w:t>)</w:t>
            </w:r>
            <w:r w:rsidR="00F22E1B">
              <w:rPr>
                <w:rFonts w:ascii="FrankRuehl" w:hAnsi="FrankRuehl" w:cs="FrankRuehl" w:hint="eastAsia"/>
              </w:rPr>
              <w:t xml:space="preserve">　</w:t>
            </w:r>
          </w:p>
          <w:p w14:paraId="68ED8270" w14:textId="77777777" w:rsidR="002E4E19" w:rsidRDefault="002E4E19" w:rsidP="00C47CDE">
            <w:pPr>
              <w:ind w:leftChars="50" w:left="315" w:hangingChars="100" w:hanging="210"/>
              <w:rPr>
                <w:rFonts w:ascii="FrankRuehl" w:hAnsi="FrankRuehl" w:cs="FrankRuehl"/>
              </w:rPr>
            </w:pPr>
          </w:p>
          <w:p w14:paraId="30BE8B66" w14:textId="77BC34A8" w:rsidR="00DA47F7" w:rsidRDefault="00DA47F7" w:rsidP="00C47CDE">
            <w:pPr>
              <w:ind w:leftChars="50" w:left="315" w:hangingChars="100" w:hanging="210"/>
              <w:rPr>
                <w:rFonts w:ascii="FrankRuehl" w:hAnsi="FrankRuehl" w:cs="FrankRuehl"/>
              </w:rPr>
            </w:pPr>
            <w:r>
              <w:rPr>
                <w:rFonts w:ascii="FrankRuehl" w:hAnsi="FrankRuehl" w:cs="FrankRuehl" w:hint="eastAsia"/>
              </w:rPr>
              <w:t>○今月も健康管理</w:t>
            </w:r>
            <w:r w:rsidR="00493E58">
              <w:rPr>
                <w:rFonts w:ascii="FrankRuehl" w:hAnsi="FrankRuehl" w:cs="FrankRuehl" w:hint="eastAsia"/>
              </w:rPr>
              <w:t>に</w:t>
            </w:r>
            <w:r>
              <w:rPr>
                <w:rFonts w:ascii="FrankRuehl" w:hAnsi="FrankRuehl" w:cs="FrankRuehl" w:hint="eastAsia"/>
              </w:rPr>
              <w:t>力点をおき、</w:t>
            </w:r>
            <w:r>
              <w:rPr>
                <w:rFonts w:ascii="FrankRuehl" w:hAnsi="FrankRuehl" w:cs="FrankRuehl" w:hint="eastAsia"/>
              </w:rPr>
              <w:t>SFA</w:t>
            </w:r>
            <w:r w:rsidR="00493E58">
              <w:rPr>
                <w:rFonts w:ascii="FrankRuehl" w:hAnsi="FrankRuehl" w:cs="FrankRuehl"/>
              </w:rPr>
              <w:t>(</w:t>
            </w:r>
            <w:r w:rsidR="00493E58">
              <w:rPr>
                <w:rFonts w:ascii="FrankRuehl" w:hAnsi="FrankRuehl" w:cs="FrankRuehl" w:hint="eastAsia"/>
              </w:rPr>
              <w:t>社会生活力</w:t>
            </w:r>
            <w:r w:rsidR="00493E58">
              <w:rPr>
                <w:rFonts w:ascii="FrankRuehl" w:hAnsi="FrankRuehl" w:cs="FrankRuehl" w:hint="eastAsia"/>
              </w:rPr>
              <w:t>)</w:t>
            </w:r>
            <w:r w:rsidR="00493E58">
              <w:rPr>
                <w:rFonts w:ascii="FrankRuehl" w:hAnsi="FrankRuehl" w:cs="FrankRuehl" w:hint="eastAsia"/>
              </w:rPr>
              <w:t>のプログラムを精力的に実施しました。メンバー個々の状況に応じて、グループワークのほか、個別プログラムも実施しております。</w:t>
            </w:r>
            <w:r w:rsidR="00493E58">
              <w:rPr>
                <w:rFonts w:ascii="FrankRuehl" w:hAnsi="FrankRuehl" w:cs="FrankRuehl" w:hint="eastAsia"/>
              </w:rPr>
              <w:t>(4.1,4.5,4.7,4.8,4.14,4.19,4.26</w:t>
            </w:r>
            <w:r w:rsidR="00493E58">
              <w:rPr>
                <w:rFonts w:ascii="FrankRuehl" w:hAnsi="FrankRuehl" w:cs="FrankRuehl"/>
              </w:rPr>
              <w:t>)</w:t>
            </w:r>
          </w:p>
          <w:p w14:paraId="7AB1F374" w14:textId="77777777" w:rsidR="002E4E19" w:rsidRDefault="002E4E19" w:rsidP="00C47CDE">
            <w:pPr>
              <w:ind w:leftChars="50" w:left="315" w:hangingChars="100" w:hanging="210"/>
              <w:rPr>
                <w:rFonts w:ascii="FrankRuehl" w:hAnsi="FrankRuehl" w:cs="FrankRuehl"/>
              </w:rPr>
            </w:pPr>
          </w:p>
          <w:p w14:paraId="00E251E0" w14:textId="218E2EDA" w:rsidR="00493E58" w:rsidRDefault="00493E58" w:rsidP="00C47CDE">
            <w:pPr>
              <w:ind w:leftChars="50" w:left="315" w:hangingChars="100" w:hanging="210"/>
              <w:rPr>
                <w:rFonts w:ascii="FrankRuehl" w:hAnsi="FrankRuehl" w:cs="FrankRuehl"/>
              </w:rPr>
            </w:pPr>
            <w:r>
              <w:rPr>
                <w:rFonts w:ascii="FrankRuehl" w:hAnsi="FrankRuehl" w:cs="FrankRuehl" w:hint="eastAsia"/>
              </w:rPr>
              <w:t>○</w:t>
            </w:r>
            <w:r w:rsidR="00F74B2B">
              <w:rPr>
                <w:rFonts w:asciiTheme="minorEastAsia" w:hAnsiTheme="minorEastAsia" w:cs="FrankRuehl" w:hint="eastAsia"/>
              </w:rPr>
              <w:t>2018</w:t>
            </w:r>
            <w:r w:rsidR="00E82EA6">
              <w:rPr>
                <w:rFonts w:ascii="FrankRuehl" w:hAnsi="FrankRuehl" w:cs="FrankRuehl" w:hint="eastAsia"/>
              </w:rPr>
              <w:t>年</w:t>
            </w:r>
            <w:r w:rsidR="00E82EA6" w:rsidRPr="00E82EA6">
              <w:rPr>
                <w:rFonts w:ascii="ＭＳ 明朝" w:eastAsia="ＭＳ 明朝" w:hAnsi="ＭＳ 明朝" w:cs="FrankRuehl" w:hint="eastAsia"/>
              </w:rPr>
              <w:t>12</w:t>
            </w:r>
            <w:r w:rsidR="00E82EA6">
              <w:rPr>
                <w:rFonts w:ascii="ＭＳ 明朝" w:eastAsia="ＭＳ 明朝" w:hAnsi="ＭＳ 明朝" w:cs="FrankRuehl" w:hint="eastAsia"/>
              </w:rPr>
              <w:t>月より、13時から実施しておりました「軽い筋トレ」は、感染症予防の観点から休止しておりましたが、トレーニングを希望される</w:t>
            </w:r>
            <w:r w:rsidR="008F7701">
              <w:rPr>
                <w:rFonts w:ascii="ＭＳ 明朝" w:eastAsia="ＭＳ 明朝" w:hAnsi="ＭＳ 明朝" w:cs="FrankRuehl" w:hint="eastAsia"/>
              </w:rPr>
              <w:t>メンバーの声をうけ、就労継続Ｂ型は11時から、就労移行支援は13時からと二部制を採用したうえで、4月5日より「ストレッチ」を実施しております。</w:t>
            </w:r>
            <w:r w:rsidR="008F7701" w:rsidRPr="008F7701">
              <w:rPr>
                <w:rFonts w:ascii="FrankRuehl" w:eastAsia="ＭＳ 明朝" w:hAnsi="FrankRuehl" w:cs="FrankRuehl"/>
              </w:rPr>
              <w:t>（</w:t>
            </w:r>
            <w:r w:rsidR="008F7701" w:rsidRPr="008F7701">
              <w:rPr>
                <w:rFonts w:ascii="FrankRuehl" w:eastAsia="ＭＳ 明朝" w:hAnsi="FrankRuehl" w:cs="FrankRuehl"/>
              </w:rPr>
              <w:t>every day</w:t>
            </w:r>
            <w:r w:rsidR="008F7701" w:rsidRPr="008F7701">
              <w:rPr>
                <w:rFonts w:ascii="FrankRuehl" w:eastAsia="ＭＳ 明朝" w:hAnsi="FrankRuehl" w:cs="FrankRuehl"/>
              </w:rPr>
              <w:t>）</w:t>
            </w:r>
          </w:p>
          <w:p w14:paraId="33453618" w14:textId="1C1268CB" w:rsidR="005E21BF" w:rsidRPr="004133A1" w:rsidRDefault="005E21BF" w:rsidP="008F7701">
            <w:pPr>
              <w:ind w:leftChars="50" w:left="315" w:hangingChars="100" w:hanging="210"/>
              <w:rPr>
                <w:rFonts w:ascii="FrankRuehl" w:hAnsi="FrankRuehl" w:cs="FrankRuehl"/>
              </w:rPr>
            </w:pPr>
          </w:p>
        </w:tc>
      </w:tr>
      <w:tr w:rsidR="00616327" w14:paraId="6A4BF302" w14:textId="77777777" w:rsidTr="003124FC">
        <w:trPr>
          <w:trHeight w:val="1963"/>
        </w:trPr>
        <w:tc>
          <w:tcPr>
            <w:tcW w:w="10637" w:type="dxa"/>
          </w:tcPr>
          <w:p w14:paraId="07D10713" w14:textId="79BCD541" w:rsidR="00230387" w:rsidRPr="005362CF" w:rsidRDefault="00230387" w:rsidP="003124FC">
            <w:pPr>
              <w:rPr>
                <w:rFonts w:ascii="FrankRuehl" w:hAnsi="FrankRuehl" w:cs="FrankRuehl"/>
                <w:color w:val="008000"/>
              </w:rPr>
            </w:pPr>
            <w:r w:rsidRPr="005362CF">
              <w:rPr>
                <w:rFonts w:ascii="FrankRuehl" w:hAnsi="FrankRuehl" w:cs="FrankRuehl"/>
                <w:color w:val="008000"/>
              </w:rPr>
              <w:t>Basi</w:t>
            </w:r>
            <w:r w:rsidRPr="005362CF">
              <w:rPr>
                <w:rFonts w:ascii="FrankRuehl" w:hAnsi="FrankRuehl" w:cs="FrankRuehl" w:hint="eastAsia"/>
                <w:color w:val="008000"/>
              </w:rPr>
              <w:t>c Business Manner</w:t>
            </w:r>
            <w:r w:rsidRPr="005362CF">
              <w:rPr>
                <w:rFonts w:ascii="FrankRuehl" w:hAnsi="FrankRuehl" w:cs="FrankRuehl" w:hint="eastAsia"/>
                <w:color w:val="008000"/>
              </w:rPr>
              <w:t>：</w:t>
            </w:r>
            <w:r w:rsidRPr="005362CF">
              <w:rPr>
                <w:rFonts w:ascii="FrankRuehl" w:hAnsi="FrankRuehl" w:cs="FrankRuehl" w:hint="eastAsia"/>
                <w:b/>
                <w:color w:val="008000"/>
              </w:rPr>
              <w:t>安定して働くために</w:t>
            </w:r>
          </w:p>
          <w:p w14:paraId="66AE9E79" w14:textId="068B42B3" w:rsidR="00997A49" w:rsidRDefault="008F7701" w:rsidP="00997A49">
            <w:pPr>
              <w:rPr>
                <w:rFonts w:ascii="FrankRuehl" w:hAnsi="FrankRuehl" w:cs="FrankRuehl"/>
              </w:rPr>
            </w:pPr>
            <w:r>
              <w:rPr>
                <w:rFonts w:ascii="FrankRuehl" w:hAnsi="FrankRuehl" w:cs="FrankRuehl" w:hint="eastAsia"/>
              </w:rPr>
              <w:t>○今月の就労支援プログラムでは、「働くひとのための法律入門④－労働保険①　雇用保険」（</w:t>
            </w:r>
            <w:r>
              <w:rPr>
                <w:rFonts w:ascii="FrankRuehl" w:hAnsi="FrankRuehl" w:cs="FrankRuehl" w:hint="eastAsia"/>
              </w:rPr>
              <w:t>4</w:t>
            </w:r>
            <w:r>
              <w:rPr>
                <w:rFonts w:ascii="FrankRuehl" w:hAnsi="FrankRuehl" w:cs="FrankRuehl"/>
              </w:rPr>
              <w:t>.13</w:t>
            </w:r>
            <w:r>
              <w:rPr>
                <w:rFonts w:ascii="FrankRuehl" w:hAnsi="FrankRuehl" w:cs="FrankRuehl" w:hint="eastAsia"/>
              </w:rPr>
              <w:t>）、引き続いて</w:t>
            </w:r>
          </w:p>
          <w:p w14:paraId="184212DF" w14:textId="1EB9AC2F" w:rsidR="00997A49" w:rsidRPr="004F6685" w:rsidRDefault="008F7701" w:rsidP="008F7701">
            <w:pPr>
              <w:ind w:leftChars="100" w:left="210"/>
              <w:rPr>
                <w:rFonts w:ascii="FrankRuehl" w:hAnsi="FrankRuehl" w:cs="FrankRuehl"/>
              </w:rPr>
            </w:pPr>
            <w:r>
              <w:rPr>
                <w:rFonts w:ascii="FrankRuehl" w:hAnsi="FrankRuehl" w:cs="FrankRuehl" w:hint="eastAsia"/>
              </w:rPr>
              <w:t>「働くひとのための法律入門⑤－労働保険②　労災保険」</w:t>
            </w:r>
            <w:r w:rsidR="00997A49">
              <w:rPr>
                <w:rFonts w:ascii="FrankRuehl" w:hAnsi="FrankRuehl" w:cs="FrankRuehl" w:hint="eastAsia"/>
              </w:rPr>
              <w:t>(</w:t>
            </w:r>
            <w:r>
              <w:rPr>
                <w:rFonts w:ascii="FrankRuehl" w:hAnsi="FrankRuehl" w:cs="FrankRuehl" w:hint="eastAsia"/>
              </w:rPr>
              <w:t>4.27)</w:t>
            </w:r>
            <w:r>
              <w:rPr>
                <w:rFonts w:ascii="FrankRuehl" w:hAnsi="FrankRuehl" w:cs="FrankRuehl" w:hint="eastAsia"/>
              </w:rPr>
              <w:t>を　実施しました。雇用保険法、労災保険法</w:t>
            </w:r>
            <w:r w:rsidR="008B7E3C">
              <w:rPr>
                <w:rFonts w:ascii="FrankRuehl" w:hAnsi="FrankRuehl" w:cs="FrankRuehl" w:hint="eastAsia"/>
              </w:rPr>
              <w:t>の</w:t>
            </w:r>
            <w:r>
              <w:rPr>
                <w:rFonts w:ascii="FrankRuehl" w:hAnsi="FrankRuehl" w:cs="FrankRuehl" w:hint="eastAsia"/>
              </w:rPr>
              <w:t>いずれも</w:t>
            </w:r>
            <w:r w:rsidR="008B7E3C">
              <w:rPr>
                <w:rFonts w:ascii="FrankRuehl" w:hAnsi="FrankRuehl" w:cs="FrankRuehl" w:hint="eastAsia"/>
              </w:rPr>
              <w:t>、</w:t>
            </w:r>
            <w:r>
              <w:rPr>
                <w:rFonts w:ascii="FrankRuehl" w:hAnsi="FrankRuehl" w:cs="FrankRuehl" w:hint="eastAsia"/>
              </w:rPr>
              <w:t>近年、働く人の生活に直接大きな影響のある法改正が相次いでおり、最新の法改正を含めて確認致しました。また、個別プログラムも実施しました。（</w:t>
            </w:r>
            <w:r>
              <w:rPr>
                <w:rFonts w:ascii="FrankRuehl" w:hAnsi="FrankRuehl" w:cs="FrankRuehl" w:hint="eastAsia"/>
              </w:rPr>
              <w:t>4.26</w:t>
            </w:r>
            <w:r>
              <w:rPr>
                <w:rFonts w:ascii="FrankRuehl" w:hAnsi="FrankRuehl" w:cs="FrankRuehl" w:hint="eastAsia"/>
              </w:rPr>
              <w:t>）</w:t>
            </w:r>
            <w:r w:rsidR="002E4E19">
              <w:rPr>
                <w:rFonts w:ascii="FrankRuehl" w:hAnsi="FrankRuehl" w:cs="FrankRuehl" w:hint="eastAsia"/>
              </w:rPr>
              <w:t>今後も、新しいメンバーの要望に配慮するなど、個々の課題にフォーカスしながら柔軟にテーマを設定して実施して参ります。</w:t>
            </w:r>
          </w:p>
        </w:tc>
      </w:tr>
    </w:tbl>
    <w:tbl>
      <w:tblPr>
        <w:tblStyle w:val="a3"/>
        <w:tblW w:w="10632" w:type="dxa"/>
        <w:tblInd w:w="-431" w:type="dxa"/>
        <w:tblLook w:val="04A0" w:firstRow="1" w:lastRow="0" w:firstColumn="1" w:lastColumn="0" w:noHBand="0" w:noVBand="1"/>
      </w:tblPr>
      <w:tblGrid>
        <w:gridCol w:w="10632"/>
      </w:tblGrid>
      <w:tr w:rsidR="00691A69" w14:paraId="51EE8D59" w14:textId="1CAC564A" w:rsidTr="005362CF">
        <w:trPr>
          <w:trHeight w:val="1125"/>
        </w:trPr>
        <w:tc>
          <w:tcPr>
            <w:tcW w:w="10632" w:type="dxa"/>
            <w:shd w:val="clear" w:color="auto" w:fill="008000"/>
          </w:tcPr>
          <w:p w14:paraId="1358D4F6" w14:textId="76A55C52" w:rsidR="00691A69" w:rsidRPr="00692F6A" w:rsidRDefault="00691A69"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5362CF">
              <w:rPr>
                <w:rFonts w:ascii="FrankRuehl" w:hAnsi="FrankRuehl" w:cs="FrankRuehl"/>
                <w:sz w:val="28"/>
                <w:szCs w:val="28"/>
              </w:rPr>
              <w:t>April</w:t>
            </w:r>
            <w:r w:rsidR="00774239">
              <w:rPr>
                <w:rFonts w:ascii="FrankRuehl" w:hAnsi="FrankRuehl" w:cs="FrankRuehl" w:hint="eastAsia"/>
                <w:sz w:val="28"/>
                <w:szCs w:val="28"/>
              </w:rPr>
              <w:t xml:space="preserve">　</w:t>
            </w:r>
            <w:r w:rsidR="00AC0FC1">
              <w:rPr>
                <w:rFonts w:ascii="FrankRuehl" w:hAnsi="FrankRuehl" w:cs="FrankRuehl"/>
                <w:sz w:val="36"/>
                <w:szCs w:val="36"/>
              </w:rPr>
              <w:t>2021</w:t>
            </w:r>
            <w:r w:rsidRPr="00061A18">
              <w:rPr>
                <w:rFonts w:ascii="FrankRuehl" w:hAnsi="FrankRuehl" w:cs="FrankRuehl"/>
                <w:sz w:val="36"/>
                <w:szCs w:val="36"/>
              </w:rPr>
              <w:t xml:space="preserve"> </w:t>
            </w:r>
            <w:r>
              <w:rPr>
                <w:rFonts w:ascii="FrankRuehl" w:hAnsi="FrankRuehl" w:cs="FrankRuehl"/>
                <w:sz w:val="28"/>
                <w:szCs w:val="28"/>
              </w:rPr>
              <w:t xml:space="preserve"> No.</w:t>
            </w:r>
            <w:r w:rsidR="005362CF">
              <w:rPr>
                <w:rFonts w:ascii="FrankRuehl" w:hAnsi="FrankRuehl" w:cs="FrankRuehl" w:hint="eastAsia"/>
                <w:sz w:val="36"/>
                <w:szCs w:val="36"/>
              </w:rPr>
              <w:t>26</w:t>
            </w:r>
          </w:p>
        </w:tc>
        <w:bookmarkStart w:id="0" w:name="_GoBack"/>
        <w:bookmarkEnd w:id="0"/>
      </w:tr>
    </w:tbl>
    <w:p w14:paraId="7E4B580E" w14:textId="200E0640" w:rsidR="00E06295" w:rsidRDefault="00E06295" w:rsidP="00CF4583"/>
    <w:sectPr w:rsidR="00E06295" w:rsidSect="0096549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CB9D9" w14:textId="77777777" w:rsidR="00204A60" w:rsidRDefault="00204A60" w:rsidP="00F703BF">
      <w:r>
        <w:separator/>
      </w:r>
    </w:p>
  </w:endnote>
  <w:endnote w:type="continuationSeparator" w:id="0">
    <w:p w14:paraId="017AEDC3" w14:textId="77777777" w:rsidR="00204A60" w:rsidRDefault="00204A60"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Ruehl">
    <w:altName w:val="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25004" w14:textId="77777777" w:rsidR="00204A60" w:rsidRDefault="00204A60" w:rsidP="00F703BF">
      <w:r>
        <w:separator/>
      </w:r>
    </w:p>
  </w:footnote>
  <w:footnote w:type="continuationSeparator" w:id="0">
    <w:p w14:paraId="61D19540" w14:textId="77777777" w:rsidR="00204A60" w:rsidRDefault="00204A60"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38"/>
    <w:rsid w:val="00002429"/>
    <w:rsid w:val="000056D9"/>
    <w:rsid w:val="00031C1D"/>
    <w:rsid w:val="00042D8E"/>
    <w:rsid w:val="00050D65"/>
    <w:rsid w:val="000567AC"/>
    <w:rsid w:val="00061A18"/>
    <w:rsid w:val="00074798"/>
    <w:rsid w:val="00090E99"/>
    <w:rsid w:val="000C4C7B"/>
    <w:rsid w:val="000C60D4"/>
    <w:rsid w:val="000C7C68"/>
    <w:rsid w:val="000D2109"/>
    <w:rsid w:val="000E267E"/>
    <w:rsid w:val="000F5AB6"/>
    <w:rsid w:val="001073AF"/>
    <w:rsid w:val="0011023B"/>
    <w:rsid w:val="001455ED"/>
    <w:rsid w:val="00160E0A"/>
    <w:rsid w:val="001733B2"/>
    <w:rsid w:val="0018677A"/>
    <w:rsid w:val="00193649"/>
    <w:rsid w:val="001B4397"/>
    <w:rsid w:val="001B73AE"/>
    <w:rsid w:val="001C101B"/>
    <w:rsid w:val="001D189E"/>
    <w:rsid w:val="001D53C9"/>
    <w:rsid w:val="001E0D48"/>
    <w:rsid w:val="001E371F"/>
    <w:rsid w:val="001F2EC7"/>
    <w:rsid w:val="001F316F"/>
    <w:rsid w:val="002003A4"/>
    <w:rsid w:val="00202B74"/>
    <w:rsid w:val="00204A60"/>
    <w:rsid w:val="0021021A"/>
    <w:rsid w:val="0021348A"/>
    <w:rsid w:val="0021431B"/>
    <w:rsid w:val="002173B9"/>
    <w:rsid w:val="00217CFF"/>
    <w:rsid w:val="00230387"/>
    <w:rsid w:val="00242515"/>
    <w:rsid w:val="00243ED4"/>
    <w:rsid w:val="00244269"/>
    <w:rsid w:val="002560F6"/>
    <w:rsid w:val="00256851"/>
    <w:rsid w:val="00292FF5"/>
    <w:rsid w:val="0029419A"/>
    <w:rsid w:val="002949FC"/>
    <w:rsid w:val="002A185F"/>
    <w:rsid w:val="002B4188"/>
    <w:rsid w:val="002B7726"/>
    <w:rsid w:val="002C4FB5"/>
    <w:rsid w:val="002D0925"/>
    <w:rsid w:val="002E4E19"/>
    <w:rsid w:val="002F3390"/>
    <w:rsid w:val="002F3882"/>
    <w:rsid w:val="002F3EFE"/>
    <w:rsid w:val="002F674B"/>
    <w:rsid w:val="00307ADD"/>
    <w:rsid w:val="003124FC"/>
    <w:rsid w:val="00316519"/>
    <w:rsid w:val="003453B9"/>
    <w:rsid w:val="00353DF0"/>
    <w:rsid w:val="003617BE"/>
    <w:rsid w:val="003743D1"/>
    <w:rsid w:val="003809C2"/>
    <w:rsid w:val="00394DB6"/>
    <w:rsid w:val="00397857"/>
    <w:rsid w:val="00397A6D"/>
    <w:rsid w:val="003C7985"/>
    <w:rsid w:val="003D4DF4"/>
    <w:rsid w:val="003D6196"/>
    <w:rsid w:val="003F2431"/>
    <w:rsid w:val="00400F34"/>
    <w:rsid w:val="00401FE6"/>
    <w:rsid w:val="004133A1"/>
    <w:rsid w:val="00456AE8"/>
    <w:rsid w:val="00476B7D"/>
    <w:rsid w:val="0048278C"/>
    <w:rsid w:val="00493E58"/>
    <w:rsid w:val="004A733D"/>
    <w:rsid w:val="004F6685"/>
    <w:rsid w:val="00506ABF"/>
    <w:rsid w:val="00512F38"/>
    <w:rsid w:val="00513802"/>
    <w:rsid w:val="005169B6"/>
    <w:rsid w:val="00517BCB"/>
    <w:rsid w:val="00521A58"/>
    <w:rsid w:val="00526A41"/>
    <w:rsid w:val="005362CF"/>
    <w:rsid w:val="00536D59"/>
    <w:rsid w:val="005373DB"/>
    <w:rsid w:val="005621DB"/>
    <w:rsid w:val="00566D35"/>
    <w:rsid w:val="00570AEA"/>
    <w:rsid w:val="005777FE"/>
    <w:rsid w:val="0058040A"/>
    <w:rsid w:val="0058234F"/>
    <w:rsid w:val="005856C0"/>
    <w:rsid w:val="00596C9A"/>
    <w:rsid w:val="005B01E3"/>
    <w:rsid w:val="005B583B"/>
    <w:rsid w:val="005C0D42"/>
    <w:rsid w:val="005D4E7C"/>
    <w:rsid w:val="005E21BF"/>
    <w:rsid w:val="005E2A78"/>
    <w:rsid w:val="005E346D"/>
    <w:rsid w:val="005F7EDB"/>
    <w:rsid w:val="00616327"/>
    <w:rsid w:val="006326C2"/>
    <w:rsid w:val="00645F0A"/>
    <w:rsid w:val="0064775E"/>
    <w:rsid w:val="006534F9"/>
    <w:rsid w:val="00661D52"/>
    <w:rsid w:val="00667A07"/>
    <w:rsid w:val="00671990"/>
    <w:rsid w:val="00677FFD"/>
    <w:rsid w:val="00685993"/>
    <w:rsid w:val="00685F03"/>
    <w:rsid w:val="00687D9B"/>
    <w:rsid w:val="00691A69"/>
    <w:rsid w:val="00691B06"/>
    <w:rsid w:val="00692F6A"/>
    <w:rsid w:val="006D0FF8"/>
    <w:rsid w:val="006E3DFF"/>
    <w:rsid w:val="006E4674"/>
    <w:rsid w:val="006F4B56"/>
    <w:rsid w:val="006F5CDD"/>
    <w:rsid w:val="00703B6D"/>
    <w:rsid w:val="00706D80"/>
    <w:rsid w:val="00715D8E"/>
    <w:rsid w:val="00725FC6"/>
    <w:rsid w:val="00744BBE"/>
    <w:rsid w:val="00753247"/>
    <w:rsid w:val="00756F0F"/>
    <w:rsid w:val="0077075F"/>
    <w:rsid w:val="00771476"/>
    <w:rsid w:val="00774239"/>
    <w:rsid w:val="0078654F"/>
    <w:rsid w:val="007924EA"/>
    <w:rsid w:val="007A4881"/>
    <w:rsid w:val="007A5535"/>
    <w:rsid w:val="007C2136"/>
    <w:rsid w:val="007D3E24"/>
    <w:rsid w:val="007E0F5B"/>
    <w:rsid w:val="007E14A3"/>
    <w:rsid w:val="007E3E53"/>
    <w:rsid w:val="008106C6"/>
    <w:rsid w:val="00825401"/>
    <w:rsid w:val="0082626B"/>
    <w:rsid w:val="0084506D"/>
    <w:rsid w:val="008504BA"/>
    <w:rsid w:val="00852054"/>
    <w:rsid w:val="00856845"/>
    <w:rsid w:val="0087247D"/>
    <w:rsid w:val="00876ABA"/>
    <w:rsid w:val="00883DBF"/>
    <w:rsid w:val="008A6B3F"/>
    <w:rsid w:val="008B7E3C"/>
    <w:rsid w:val="008C08E9"/>
    <w:rsid w:val="008D054A"/>
    <w:rsid w:val="008F2B5D"/>
    <w:rsid w:val="008F7701"/>
    <w:rsid w:val="00900A7F"/>
    <w:rsid w:val="00902D67"/>
    <w:rsid w:val="00915BDA"/>
    <w:rsid w:val="00924444"/>
    <w:rsid w:val="00925887"/>
    <w:rsid w:val="009521FB"/>
    <w:rsid w:val="00954CED"/>
    <w:rsid w:val="0095537E"/>
    <w:rsid w:val="009637DA"/>
    <w:rsid w:val="0096549A"/>
    <w:rsid w:val="0097471B"/>
    <w:rsid w:val="00983E6C"/>
    <w:rsid w:val="00984A1D"/>
    <w:rsid w:val="009878C6"/>
    <w:rsid w:val="0099017F"/>
    <w:rsid w:val="00990AF8"/>
    <w:rsid w:val="00993E21"/>
    <w:rsid w:val="009947DF"/>
    <w:rsid w:val="0099498B"/>
    <w:rsid w:val="00997A49"/>
    <w:rsid w:val="009A62E3"/>
    <w:rsid w:val="009C341C"/>
    <w:rsid w:val="009D4E81"/>
    <w:rsid w:val="009E2E7A"/>
    <w:rsid w:val="009E67FF"/>
    <w:rsid w:val="00A01CB9"/>
    <w:rsid w:val="00A067D6"/>
    <w:rsid w:val="00A221DC"/>
    <w:rsid w:val="00A25C80"/>
    <w:rsid w:val="00A34BD7"/>
    <w:rsid w:val="00A46550"/>
    <w:rsid w:val="00A50665"/>
    <w:rsid w:val="00A64FA6"/>
    <w:rsid w:val="00A675B3"/>
    <w:rsid w:val="00A72EE4"/>
    <w:rsid w:val="00A75A15"/>
    <w:rsid w:val="00A76032"/>
    <w:rsid w:val="00A76923"/>
    <w:rsid w:val="00A8143F"/>
    <w:rsid w:val="00A9332C"/>
    <w:rsid w:val="00AA1A62"/>
    <w:rsid w:val="00AA1F1D"/>
    <w:rsid w:val="00AA48D1"/>
    <w:rsid w:val="00AA5823"/>
    <w:rsid w:val="00AA76D8"/>
    <w:rsid w:val="00AB2DC7"/>
    <w:rsid w:val="00AB65D5"/>
    <w:rsid w:val="00AC0FC1"/>
    <w:rsid w:val="00AC5BA3"/>
    <w:rsid w:val="00AC6623"/>
    <w:rsid w:val="00AD0A78"/>
    <w:rsid w:val="00AD41C9"/>
    <w:rsid w:val="00AD72B9"/>
    <w:rsid w:val="00AF04CD"/>
    <w:rsid w:val="00AF1178"/>
    <w:rsid w:val="00B06D7F"/>
    <w:rsid w:val="00B11261"/>
    <w:rsid w:val="00B374DB"/>
    <w:rsid w:val="00B65BA5"/>
    <w:rsid w:val="00B7252F"/>
    <w:rsid w:val="00B8273A"/>
    <w:rsid w:val="00B95E38"/>
    <w:rsid w:val="00B96999"/>
    <w:rsid w:val="00BA0CB2"/>
    <w:rsid w:val="00BC1630"/>
    <w:rsid w:val="00BC4B92"/>
    <w:rsid w:val="00BD25C9"/>
    <w:rsid w:val="00BE01BD"/>
    <w:rsid w:val="00BE4815"/>
    <w:rsid w:val="00BF13CF"/>
    <w:rsid w:val="00BF6D31"/>
    <w:rsid w:val="00C024ED"/>
    <w:rsid w:val="00C06575"/>
    <w:rsid w:val="00C178BF"/>
    <w:rsid w:val="00C25CB5"/>
    <w:rsid w:val="00C26091"/>
    <w:rsid w:val="00C35836"/>
    <w:rsid w:val="00C41090"/>
    <w:rsid w:val="00C4486E"/>
    <w:rsid w:val="00C472BC"/>
    <w:rsid w:val="00C47CDE"/>
    <w:rsid w:val="00C52BC3"/>
    <w:rsid w:val="00C52ED4"/>
    <w:rsid w:val="00C61F38"/>
    <w:rsid w:val="00C66D51"/>
    <w:rsid w:val="00C76808"/>
    <w:rsid w:val="00C77D23"/>
    <w:rsid w:val="00C80C19"/>
    <w:rsid w:val="00C80EB0"/>
    <w:rsid w:val="00C94E5C"/>
    <w:rsid w:val="00CA0B61"/>
    <w:rsid w:val="00CB00B5"/>
    <w:rsid w:val="00CB3366"/>
    <w:rsid w:val="00CC0458"/>
    <w:rsid w:val="00CF2736"/>
    <w:rsid w:val="00CF4381"/>
    <w:rsid w:val="00CF4559"/>
    <w:rsid w:val="00CF4583"/>
    <w:rsid w:val="00CF4D4B"/>
    <w:rsid w:val="00CF7677"/>
    <w:rsid w:val="00D018CA"/>
    <w:rsid w:val="00D07FC2"/>
    <w:rsid w:val="00D339F2"/>
    <w:rsid w:val="00D346C5"/>
    <w:rsid w:val="00D41FB4"/>
    <w:rsid w:val="00D505E7"/>
    <w:rsid w:val="00D556E3"/>
    <w:rsid w:val="00D620A5"/>
    <w:rsid w:val="00D63432"/>
    <w:rsid w:val="00DA47F7"/>
    <w:rsid w:val="00DA7617"/>
    <w:rsid w:val="00DB53EF"/>
    <w:rsid w:val="00DC0364"/>
    <w:rsid w:val="00DC2636"/>
    <w:rsid w:val="00DD2FC7"/>
    <w:rsid w:val="00DD55C2"/>
    <w:rsid w:val="00E06295"/>
    <w:rsid w:val="00E13EE5"/>
    <w:rsid w:val="00E50014"/>
    <w:rsid w:val="00E50D17"/>
    <w:rsid w:val="00E51BED"/>
    <w:rsid w:val="00E53621"/>
    <w:rsid w:val="00E57C7F"/>
    <w:rsid w:val="00E6597F"/>
    <w:rsid w:val="00E82EA6"/>
    <w:rsid w:val="00E9093D"/>
    <w:rsid w:val="00E96C81"/>
    <w:rsid w:val="00EA2A34"/>
    <w:rsid w:val="00EA2BAE"/>
    <w:rsid w:val="00EB0A23"/>
    <w:rsid w:val="00EB5B02"/>
    <w:rsid w:val="00EC355B"/>
    <w:rsid w:val="00ED2CA9"/>
    <w:rsid w:val="00EE1EDB"/>
    <w:rsid w:val="00F01A49"/>
    <w:rsid w:val="00F10EDC"/>
    <w:rsid w:val="00F11BCB"/>
    <w:rsid w:val="00F1615C"/>
    <w:rsid w:val="00F17F72"/>
    <w:rsid w:val="00F22E1B"/>
    <w:rsid w:val="00F51677"/>
    <w:rsid w:val="00F703BF"/>
    <w:rsid w:val="00F71E92"/>
    <w:rsid w:val="00F74B2B"/>
    <w:rsid w:val="00F762F1"/>
    <w:rsid w:val="00F76FD7"/>
    <w:rsid w:val="00F777C7"/>
    <w:rsid w:val="00F83EE0"/>
    <w:rsid w:val="00FA6619"/>
    <w:rsid w:val="00FB548D"/>
    <w:rsid w:val="00FD09F0"/>
    <w:rsid w:val="00FD1137"/>
    <w:rsid w:val="00FD3454"/>
    <w:rsid w:val="00FD40AB"/>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 w:type="paragraph" w:styleId="Web">
    <w:name w:val="Normal (Web)"/>
    <w:basedOn w:val="a"/>
    <w:uiPriority w:val="99"/>
    <w:unhideWhenUsed/>
    <w:rsid w:val="00292FF5"/>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Hyperlink"/>
    <w:basedOn w:val="a0"/>
    <w:uiPriority w:val="99"/>
    <w:semiHidden/>
    <w:unhideWhenUsed/>
    <w:rsid w:val="00292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7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8</cp:revision>
  <dcterms:created xsi:type="dcterms:W3CDTF">2021-04-29T01:42:00Z</dcterms:created>
  <dcterms:modified xsi:type="dcterms:W3CDTF">2021-04-29T02:31:00Z</dcterms:modified>
</cp:coreProperties>
</file>