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42" w:rightFromText="142" w:vertAnchor="text" w:horzAnchor="margin" w:tblpX="-431" w:tblpY="1233"/>
        <w:tblW w:w="10637" w:type="dxa"/>
        <w:tblLook w:val="04A0" w:firstRow="1" w:lastRow="0" w:firstColumn="1" w:lastColumn="0" w:noHBand="0" w:noVBand="1"/>
      </w:tblPr>
      <w:tblGrid>
        <w:gridCol w:w="10637"/>
      </w:tblGrid>
      <w:tr w:rsidR="00771D61" w:rsidRPr="00A8143F" w14:paraId="5028E870" w14:textId="77777777" w:rsidTr="000010F9">
        <w:trPr>
          <w:trHeight w:val="6086"/>
        </w:trPr>
        <w:tc>
          <w:tcPr>
            <w:tcW w:w="10637" w:type="dxa"/>
            <w:shd w:val="clear" w:color="auto" w:fill="auto"/>
          </w:tcPr>
          <w:p w14:paraId="1C8D79DC" w14:textId="0323EFBC" w:rsidR="004D593E" w:rsidRPr="00593567" w:rsidRDefault="004D593E" w:rsidP="003124FC">
            <w:pPr>
              <w:rPr>
                <w:rFonts w:ascii="FrankRuehl" w:hAnsi="FrankRuehl" w:cs="FrankRuehl"/>
                <w:color w:val="0066CC"/>
              </w:rPr>
            </w:pPr>
            <w:r w:rsidRPr="00593567">
              <w:rPr>
                <w:rFonts w:ascii="FrankRuehl" w:hAnsi="FrankRuehl" w:cs="FrankRuehl" w:hint="eastAsia"/>
                <w:color w:val="0066CC"/>
              </w:rPr>
              <w:t>In</w:t>
            </w:r>
            <w:r w:rsidRPr="00593567">
              <w:rPr>
                <w:rFonts w:ascii="FrankRuehl" w:hAnsi="FrankRuehl" w:cs="FrankRuehl"/>
                <w:color w:val="0066CC"/>
              </w:rPr>
              <w:t xml:space="preserve"> </w:t>
            </w:r>
            <w:r w:rsidRPr="00593567">
              <w:rPr>
                <w:rFonts w:ascii="FrankRuehl" w:hAnsi="FrankRuehl" w:cs="FrankRuehl" w:hint="eastAsia"/>
                <w:color w:val="0066CC"/>
              </w:rPr>
              <w:t xml:space="preserve">the </w:t>
            </w:r>
            <w:r w:rsidRPr="00593567">
              <w:rPr>
                <w:rFonts w:ascii="FrankRuehl" w:hAnsi="FrankRuehl" w:cs="FrankRuehl"/>
                <w:color w:val="0066CC"/>
              </w:rPr>
              <w:t>community</w:t>
            </w:r>
            <w:r w:rsidRPr="00593567">
              <w:rPr>
                <w:rFonts w:ascii="FrankRuehl" w:hAnsi="FrankRuehl" w:cs="FrankRuehl" w:hint="eastAsia"/>
                <w:color w:val="0066CC"/>
              </w:rPr>
              <w:t>：</w:t>
            </w:r>
            <w:r w:rsidRPr="00593567">
              <w:rPr>
                <w:rFonts w:ascii="FrankRuehl" w:hAnsi="FrankRuehl" w:cs="FrankRuehl" w:hint="eastAsia"/>
                <w:b/>
                <w:color w:val="0066CC"/>
              </w:rPr>
              <w:t xml:space="preserve">地域で、豊かに働き、暮らすために　</w:t>
            </w:r>
          </w:p>
          <w:p w14:paraId="5FB846F1" w14:textId="2BDB7EC8" w:rsidR="00587A19" w:rsidRDefault="00593567" w:rsidP="00587A19">
            <w:pPr>
              <w:pStyle w:val="Web"/>
              <w:shd w:val="clear" w:color="auto" w:fill="FFFFFF"/>
              <w:spacing w:before="0" w:beforeAutospacing="0" w:after="225" w:afterAutospacing="0"/>
              <w:ind w:leftChars="46" w:left="307" w:hangingChars="100" w:hanging="210"/>
              <w:rPr>
                <w:rFonts w:asciiTheme="minorEastAsia" w:eastAsiaTheme="minorEastAsia" w:hAnsiTheme="minorEastAsia" w:cs="FrankRuehl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FrankRuehl" w:hint="eastAsia"/>
                <w:sz w:val="21"/>
                <w:szCs w:val="21"/>
              </w:rPr>
              <w:t>○今夏も</w:t>
            </w:r>
            <w:r w:rsidR="004D593E">
              <w:rPr>
                <w:rFonts w:asciiTheme="minorEastAsia" w:eastAsiaTheme="minorEastAsia" w:hAnsiTheme="minorEastAsia" w:cs="FrankRuehl" w:hint="eastAsia"/>
                <w:sz w:val="21"/>
                <w:szCs w:val="21"/>
              </w:rPr>
              <w:t>同じ法人の西山高原工作所、かれん</w:t>
            </w:r>
            <w:r>
              <w:rPr>
                <w:rFonts w:asciiTheme="minorEastAsia" w:eastAsiaTheme="minorEastAsia" w:hAnsiTheme="minorEastAsia" w:cs="FrankRuehl" w:hint="eastAsia"/>
                <w:sz w:val="21"/>
                <w:szCs w:val="21"/>
              </w:rPr>
              <w:t>工房と共同で、「</w:t>
            </w:r>
            <w:r w:rsidR="007629CF">
              <w:rPr>
                <w:rFonts w:asciiTheme="minorEastAsia" w:eastAsiaTheme="minorEastAsia" w:hAnsiTheme="minorEastAsia" w:cs="FrankRuehl" w:hint="eastAsia"/>
                <w:sz w:val="21"/>
                <w:szCs w:val="21"/>
              </w:rPr>
              <w:t>ボーナスキャンペーン」を実施し</w:t>
            </w:r>
            <w:r>
              <w:rPr>
                <w:rFonts w:asciiTheme="minorEastAsia" w:eastAsiaTheme="minorEastAsia" w:hAnsiTheme="minorEastAsia" w:cs="FrankRuehl" w:hint="eastAsia"/>
                <w:sz w:val="21"/>
                <w:szCs w:val="21"/>
              </w:rPr>
              <w:t>、</w:t>
            </w:r>
            <w:r w:rsidR="007629CF">
              <w:rPr>
                <w:rFonts w:asciiTheme="minorEastAsia" w:eastAsiaTheme="minorEastAsia" w:hAnsiTheme="minorEastAsia" w:cs="FrankRuehl" w:hint="eastAsia"/>
                <w:sz w:val="21"/>
                <w:szCs w:val="21"/>
              </w:rPr>
              <w:t>関係機関の皆様より</w:t>
            </w:r>
            <w:r w:rsidR="00587A19">
              <w:rPr>
                <w:rFonts w:asciiTheme="minorEastAsia" w:eastAsiaTheme="minorEastAsia" w:hAnsiTheme="minorEastAsia" w:cs="FrankRuehl" w:hint="eastAsia"/>
                <w:sz w:val="21"/>
                <w:szCs w:val="21"/>
              </w:rPr>
              <w:t>多数の</w:t>
            </w:r>
            <w:r w:rsidR="004D593E">
              <w:rPr>
                <w:rFonts w:asciiTheme="minorEastAsia" w:eastAsiaTheme="minorEastAsia" w:hAnsiTheme="minorEastAsia" w:cs="FrankRuehl" w:hint="eastAsia"/>
                <w:sz w:val="21"/>
                <w:szCs w:val="21"/>
              </w:rPr>
              <w:t>ご注文を頂</w:t>
            </w:r>
            <w:r>
              <w:rPr>
                <w:rFonts w:asciiTheme="minorEastAsia" w:eastAsiaTheme="minorEastAsia" w:hAnsiTheme="minorEastAsia" w:cs="FrankRuehl" w:hint="eastAsia"/>
                <w:sz w:val="21"/>
                <w:szCs w:val="21"/>
              </w:rPr>
              <w:t>き、８月中に無事お届けすることができました。直接お届けしてきた</w:t>
            </w:r>
            <w:r w:rsidR="007629CF">
              <w:rPr>
                <w:rFonts w:asciiTheme="minorEastAsia" w:eastAsiaTheme="minorEastAsia" w:hAnsiTheme="minorEastAsia" w:cs="FrankRuehl" w:hint="eastAsia"/>
                <w:sz w:val="21"/>
                <w:szCs w:val="21"/>
              </w:rPr>
              <w:t>事業所に郵送せざるをえないこともありましたが、今後とも</w:t>
            </w:r>
            <w:r w:rsidR="00587A19">
              <w:rPr>
                <w:rFonts w:asciiTheme="minorEastAsia" w:eastAsiaTheme="minorEastAsia" w:hAnsiTheme="minorEastAsia" w:cs="FrankRuehl" w:hint="eastAsia"/>
                <w:sz w:val="21"/>
                <w:szCs w:val="21"/>
              </w:rPr>
              <w:t xml:space="preserve">ご高配を賜りたくお願い申し上げます。　</w:t>
            </w:r>
          </w:p>
          <w:p w14:paraId="10CB462C" w14:textId="4D23E4C7" w:rsidR="009D78CC" w:rsidRDefault="009D78CC" w:rsidP="009D78CC">
            <w:pPr>
              <w:ind w:leftChars="50" w:left="315" w:hangingChars="100" w:hanging="210"/>
              <w:rPr>
                <w:rFonts w:ascii="FrankRuehl" w:hAnsi="FrankRuehl" w:cs="FrankRuehl"/>
              </w:rPr>
            </w:pPr>
            <w:r>
              <w:rPr>
                <w:rFonts w:asciiTheme="minorEastAsia" w:hAnsiTheme="minorEastAsia" w:cs="FrankRuehl" w:hint="eastAsia"/>
                <w:szCs w:val="21"/>
              </w:rPr>
              <w:t>○</w:t>
            </w:r>
            <w:r w:rsidR="007629CF">
              <w:rPr>
                <w:rFonts w:asciiTheme="minorEastAsia" w:hAnsiTheme="minorEastAsia" w:cs="FrankRuehl" w:hint="eastAsia"/>
                <w:szCs w:val="21"/>
              </w:rPr>
              <w:t>京都七条ハローワーク京都障害者職業相談室、京都障害者職業センター</w:t>
            </w:r>
            <w:r>
              <w:rPr>
                <w:rFonts w:asciiTheme="minorEastAsia" w:hAnsiTheme="minorEastAsia" w:cs="FrankRuehl" w:hint="eastAsia"/>
                <w:szCs w:val="21"/>
              </w:rPr>
              <w:t>のご支援により、２年振りに就労支援プログラムの一環として、「ジョブガイダンス」（於京都障害者職業相談室）を実施することができました。</w:t>
            </w:r>
            <w:r>
              <w:rPr>
                <w:rFonts w:ascii="FrankRuehl" w:hAnsi="FrankRuehl" w:cs="FrankRuehl" w:hint="eastAsia"/>
              </w:rPr>
              <w:t>京都障害者職業相談室の機能や昨年度の支援実績</w:t>
            </w:r>
            <w:r w:rsidR="00D463B3">
              <w:rPr>
                <w:rFonts w:ascii="FrankRuehl" w:hAnsi="FrankRuehl" w:cs="FrankRuehl" w:hint="eastAsia"/>
              </w:rPr>
              <w:t>、就職活動や継続して働くために大切なこと、</w:t>
            </w:r>
            <w:r>
              <w:rPr>
                <w:rFonts w:ascii="FrankRuehl" w:hAnsi="FrankRuehl" w:cs="FrankRuehl" w:hint="eastAsia"/>
              </w:rPr>
              <w:t>京都障害者職業センターの機能などについて講義を頂き、職業センターの見学、相談室のＰＣをお借</w:t>
            </w:r>
            <w:r w:rsidR="00F423FA">
              <w:rPr>
                <w:rFonts w:ascii="FrankRuehl" w:hAnsi="FrankRuehl" w:cs="FrankRuehl" w:hint="eastAsia"/>
              </w:rPr>
              <w:t>り</w:t>
            </w:r>
            <w:r>
              <w:rPr>
                <w:rFonts w:ascii="FrankRuehl" w:hAnsi="FrankRuehl" w:cs="FrankRuehl" w:hint="eastAsia"/>
              </w:rPr>
              <w:t>してのハローワーク・インターネットサービスの実践的活用方法の説明、質疑応答など、充実した内容で、メンバーの今後の就職活動に</w:t>
            </w:r>
            <w:r w:rsidR="00D463B3">
              <w:rPr>
                <w:rFonts w:ascii="FrankRuehl" w:hAnsi="FrankRuehl" w:cs="FrankRuehl" w:hint="eastAsia"/>
              </w:rPr>
              <w:t>とって</w:t>
            </w:r>
            <w:r>
              <w:rPr>
                <w:rFonts w:ascii="FrankRuehl" w:hAnsi="FrankRuehl" w:cs="FrankRuehl" w:hint="eastAsia"/>
              </w:rPr>
              <w:t>大変有益なものでした。ご支援頂きました皆様に</w:t>
            </w:r>
            <w:r w:rsidR="00831BE9">
              <w:rPr>
                <w:rFonts w:ascii="FrankRuehl" w:hAnsi="FrankRuehl" w:cs="FrankRuehl" w:hint="eastAsia"/>
              </w:rPr>
              <w:t>心より御礼申し上げます。</w:t>
            </w:r>
            <w:r w:rsidR="00831BE9">
              <w:rPr>
                <w:rFonts w:ascii="FrankRuehl" w:hAnsi="FrankRuehl" w:cs="FrankRuehl" w:hint="eastAsia"/>
              </w:rPr>
              <w:t>(8.25</w:t>
            </w:r>
            <w:r w:rsidR="00831BE9">
              <w:rPr>
                <w:rFonts w:ascii="FrankRuehl" w:hAnsi="FrankRuehl" w:cs="FrankRuehl"/>
              </w:rPr>
              <w:t>)</w:t>
            </w:r>
            <w:r w:rsidR="00831BE9">
              <w:rPr>
                <w:rFonts w:ascii="FrankRuehl" w:hAnsi="FrankRuehl" w:cs="FrankRuehl" w:hint="eastAsia"/>
              </w:rPr>
              <w:t xml:space="preserve">　</w:t>
            </w:r>
          </w:p>
          <w:p w14:paraId="4CFB5495" w14:textId="37705657" w:rsidR="00831BE9" w:rsidRDefault="008C756E" w:rsidP="007629CF">
            <w:pPr>
              <w:pStyle w:val="Web"/>
              <w:shd w:val="clear" w:color="auto" w:fill="FFFFFF"/>
              <w:spacing w:before="0" w:beforeAutospacing="0" w:after="225" w:afterAutospacing="0"/>
              <w:ind w:leftChars="46" w:left="307" w:hangingChars="100" w:hanging="210"/>
              <w:rPr>
                <w:rFonts w:asciiTheme="minorEastAsia" w:eastAsiaTheme="minorEastAsia" w:hAnsiTheme="minorEastAsia" w:cs="FrankRuehl"/>
                <w:sz w:val="21"/>
                <w:szCs w:val="21"/>
              </w:rPr>
            </w:pPr>
            <w:r w:rsidRPr="008C756E">
              <w:rPr>
                <w:rFonts w:asciiTheme="minorEastAsia" w:eastAsiaTheme="minorEastAsia" w:hAnsiTheme="minorEastAsia" w:cs="FrankRuehl"/>
                <w:noProof/>
                <w:sz w:val="21"/>
                <w:szCs w:val="21"/>
              </w:rPr>
              <w:drawing>
                <wp:inline distT="0" distB="0" distL="0" distR="0" wp14:anchorId="61018B48" wp14:editId="252DC750">
                  <wp:extent cx="2081986" cy="1562100"/>
                  <wp:effectExtent l="0" t="0" r="0" b="0"/>
                  <wp:docPr id="6" name="図 6" descr="F:\2021年8月25日ジョブガイダンス\P80611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:\2021年8月25日ジョブガイダンス\P806118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1394" cy="15991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  <w:r w:rsidR="008652FD">
              <w:rPr>
                <w:rFonts w:asciiTheme="minorEastAsia" w:eastAsiaTheme="minorEastAsia" w:hAnsiTheme="minorEastAsia" w:cs="FrankRuehl" w:hint="eastAsia"/>
                <w:sz w:val="21"/>
                <w:szCs w:val="21"/>
              </w:rPr>
              <w:t xml:space="preserve">  </w:t>
            </w:r>
            <w:r w:rsidR="008652FD" w:rsidRPr="008652FD">
              <w:rPr>
                <w:rFonts w:asciiTheme="minorEastAsia" w:eastAsiaTheme="minorEastAsia" w:hAnsiTheme="minorEastAsia" w:cs="FrankRuehl"/>
                <w:noProof/>
                <w:sz w:val="21"/>
                <w:szCs w:val="21"/>
              </w:rPr>
              <w:drawing>
                <wp:inline distT="0" distB="0" distL="0" distR="0" wp14:anchorId="651E6427" wp14:editId="5C1B7531">
                  <wp:extent cx="2132876" cy="1600282"/>
                  <wp:effectExtent l="0" t="0" r="1270" b="0"/>
                  <wp:docPr id="7" name="図 7" descr="F:\2021年8月25日ジョブガイダンス\P806118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:\2021年8月25日ジョブガイダンス\P806118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3907" cy="16235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  <w:r w:rsidR="008652FD" w:rsidRPr="008652FD">
              <w:rPr>
                <w:rFonts w:asciiTheme="minorEastAsia" w:eastAsiaTheme="minorEastAsia" w:hAnsiTheme="minorEastAsia" w:cs="FrankRuehl"/>
                <w:noProof/>
                <w:sz w:val="21"/>
                <w:szCs w:val="21"/>
              </w:rPr>
              <w:drawing>
                <wp:inline distT="0" distB="0" distL="0" distR="0" wp14:anchorId="64BB8DB3" wp14:editId="448567F3">
                  <wp:extent cx="2081986" cy="1562100"/>
                  <wp:effectExtent l="0" t="0" r="0" b="0"/>
                  <wp:docPr id="8" name="図 8" descr="F:\2021年8月25日ジョブガイダンス\P806118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:\2021年8月25日ジョブガイダンス\P806118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8476" cy="15744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14:paraId="382074AD" w14:textId="08D1BCC9" w:rsidR="004D593E" w:rsidRPr="00587A19" w:rsidRDefault="005D6EEE" w:rsidP="007629CF">
            <w:pPr>
              <w:pStyle w:val="Web"/>
              <w:shd w:val="clear" w:color="auto" w:fill="FFFFFF"/>
              <w:spacing w:before="0" w:beforeAutospacing="0" w:after="225" w:afterAutospacing="0"/>
              <w:ind w:leftChars="46" w:left="307" w:hangingChars="100" w:hanging="210"/>
              <w:rPr>
                <w:rFonts w:asciiTheme="minorEastAsia" w:eastAsiaTheme="minorEastAsia" w:hAnsiTheme="minorEastAsia" w:cs="FrankRuehl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FrankRuehl" w:hint="eastAsia"/>
                <w:sz w:val="21"/>
                <w:szCs w:val="21"/>
              </w:rPr>
              <w:t>○</w:t>
            </w:r>
            <w:r w:rsidR="004D593E" w:rsidRPr="002B4188">
              <w:rPr>
                <w:rFonts w:asciiTheme="minorEastAsia" w:eastAsiaTheme="minorEastAsia" w:hAnsiTheme="minorEastAsia" w:hint="eastAsia"/>
                <w:sz w:val="21"/>
                <w:szCs w:val="21"/>
              </w:rPr>
              <w:t>今月も同じ法人のかれん工房と共同で、西新道錦</w:t>
            </w:r>
            <w:r w:rsidR="004D593E">
              <w:rPr>
                <w:rFonts w:asciiTheme="minorEastAsia" w:eastAsiaTheme="minorEastAsia" w:hAnsiTheme="minorEastAsia" w:hint="eastAsia"/>
                <w:sz w:val="21"/>
                <w:szCs w:val="21"/>
              </w:rPr>
              <w:t>会商店街で配食サービスを行いました</w:t>
            </w:r>
            <w:r w:rsidR="00587A19">
              <w:rPr>
                <w:rFonts w:asciiTheme="minorEastAsia" w:eastAsiaTheme="minorEastAsia" w:hAnsiTheme="minorEastAsia" w:cs="FrankRuehl" w:hint="eastAsia"/>
                <w:sz w:val="21"/>
                <w:szCs w:val="21"/>
              </w:rPr>
              <w:t>。酷暑の中、</w:t>
            </w:r>
            <w:r w:rsidR="007629CF">
              <w:rPr>
                <w:rFonts w:asciiTheme="minorEastAsia" w:eastAsiaTheme="minorEastAsia" w:hAnsiTheme="minorEastAsia" w:cs="FrankRuehl" w:hint="eastAsia"/>
                <w:sz w:val="21"/>
                <w:szCs w:val="21"/>
              </w:rPr>
              <w:t>実習にこられている学生の方や新しいメンバーにも参加頂きました</w:t>
            </w:r>
            <w:r w:rsidR="004D593E">
              <w:rPr>
                <w:rFonts w:asciiTheme="minorEastAsia" w:eastAsiaTheme="minorEastAsia" w:hAnsiTheme="minorEastAsia" w:cs="FrankRuehl" w:hint="eastAsia"/>
                <w:sz w:val="21"/>
                <w:szCs w:val="21"/>
              </w:rPr>
              <w:t>。</w:t>
            </w:r>
            <w:r w:rsidR="004D593E" w:rsidRPr="0021021A">
              <w:rPr>
                <w:rFonts w:ascii="FrankRuehl" w:eastAsiaTheme="minorEastAsia" w:hAnsi="FrankRuehl" w:cs="FrankRuehl"/>
                <w:sz w:val="21"/>
                <w:szCs w:val="21"/>
              </w:rPr>
              <w:t>（</w:t>
            </w:r>
            <w:r w:rsidR="004D593E">
              <w:rPr>
                <w:rFonts w:ascii="FrankRuehl" w:eastAsiaTheme="minorEastAsia" w:hAnsi="FrankRuehl" w:cs="FrankRuehl"/>
                <w:sz w:val="21"/>
                <w:szCs w:val="21"/>
              </w:rPr>
              <w:t>on</w:t>
            </w:r>
            <w:r w:rsidR="009D78CC">
              <w:rPr>
                <w:rFonts w:ascii="FrankRuehl" w:eastAsiaTheme="minorEastAsia" w:hAnsi="FrankRuehl" w:cs="FrankRuehl" w:hint="eastAsia"/>
                <w:sz w:val="21"/>
                <w:szCs w:val="21"/>
              </w:rPr>
              <w:t xml:space="preserve"> </w:t>
            </w:r>
            <w:r w:rsidR="004D593E" w:rsidRPr="0021021A">
              <w:rPr>
                <w:rFonts w:ascii="FrankRuehl" w:eastAsiaTheme="minorEastAsia" w:hAnsi="FrankRuehl" w:cs="FrankRuehl"/>
                <w:sz w:val="21"/>
                <w:szCs w:val="21"/>
              </w:rPr>
              <w:t>Fridays</w:t>
            </w:r>
            <w:r w:rsidR="004D593E" w:rsidRPr="0021021A">
              <w:rPr>
                <w:rFonts w:ascii="FrankRuehl" w:eastAsiaTheme="minorEastAsia" w:hAnsi="FrankRuehl" w:cs="FrankRuehl"/>
                <w:sz w:val="21"/>
                <w:szCs w:val="21"/>
              </w:rPr>
              <w:t>）</w:t>
            </w:r>
          </w:p>
        </w:tc>
      </w:tr>
      <w:tr w:rsidR="00771D61" w:rsidRPr="00A46550" w14:paraId="013902A0" w14:textId="77777777" w:rsidTr="00831BE9">
        <w:trPr>
          <w:trHeight w:val="1535"/>
        </w:trPr>
        <w:tc>
          <w:tcPr>
            <w:tcW w:w="10637" w:type="dxa"/>
          </w:tcPr>
          <w:p w14:paraId="7F826ECC" w14:textId="5803DBE8" w:rsidR="004D593E" w:rsidRPr="00593567" w:rsidRDefault="004D593E" w:rsidP="003124FC">
            <w:pPr>
              <w:rPr>
                <w:rFonts w:ascii="FrankRuehl" w:hAnsi="FrankRuehl" w:cs="FrankRuehl"/>
                <w:b/>
                <w:color w:val="0066CC"/>
              </w:rPr>
            </w:pPr>
            <w:r w:rsidRPr="00593567">
              <w:rPr>
                <w:rFonts w:ascii="FrankRuehl" w:hAnsi="FrankRuehl" w:cs="FrankRuehl" w:hint="eastAsia"/>
                <w:color w:val="0066CC"/>
              </w:rPr>
              <w:t>Health</w:t>
            </w:r>
            <w:r w:rsidRPr="00593567">
              <w:rPr>
                <w:rFonts w:ascii="FrankRuehl" w:hAnsi="FrankRuehl" w:cs="FrankRuehl" w:hint="eastAsia"/>
                <w:color w:val="0066CC"/>
              </w:rPr>
              <w:t>：</w:t>
            </w:r>
            <w:r w:rsidRPr="00593567">
              <w:rPr>
                <w:rFonts w:ascii="FrankRuehl" w:hAnsi="FrankRuehl" w:cs="FrankRuehl" w:hint="eastAsia"/>
                <w:b/>
                <w:color w:val="0066CC"/>
              </w:rPr>
              <w:t>こころとからだの健康のために</w:t>
            </w:r>
          </w:p>
          <w:p w14:paraId="21A901A4" w14:textId="74A9C755" w:rsidR="004D593E" w:rsidRDefault="004D593E" w:rsidP="003124FC">
            <w:pPr>
              <w:ind w:leftChars="50" w:left="315" w:hangingChars="100" w:hanging="210"/>
              <w:rPr>
                <w:rFonts w:ascii="FrankRuehl" w:hAnsi="FrankRuehl" w:cs="FrankRuehl"/>
              </w:rPr>
            </w:pPr>
            <w:r>
              <w:rPr>
                <w:rFonts w:ascii="FrankRuehl" w:hAnsi="FrankRuehl" w:cs="FrankRuehl" w:hint="eastAsia"/>
              </w:rPr>
              <w:t>○今月も、</w:t>
            </w:r>
            <w:r w:rsidR="00D463B3">
              <w:rPr>
                <w:rFonts w:ascii="FrankRuehl" w:hAnsi="FrankRuehl" w:cs="FrankRuehl" w:hint="eastAsia"/>
              </w:rPr>
              <w:t>酷暑の中、</w:t>
            </w:r>
            <w:r>
              <w:rPr>
                <w:rFonts w:ascii="FrankRuehl" w:hAnsi="FrankRuehl" w:cs="FrankRuehl" w:hint="eastAsia"/>
              </w:rPr>
              <w:t>看護師の方が訪問してくださり、メンバーと個別面談して下さいました。</w:t>
            </w:r>
            <w:r w:rsidR="004578B7">
              <w:rPr>
                <w:rFonts w:ascii="FrankRuehl" w:hAnsi="FrankRuehl" w:cs="FrankRuehl" w:hint="eastAsia"/>
              </w:rPr>
              <w:t xml:space="preserve"> </w:t>
            </w:r>
            <w:r>
              <w:rPr>
                <w:rFonts w:ascii="FrankRuehl" w:hAnsi="FrankRuehl" w:cs="FrankRuehl" w:hint="eastAsia"/>
              </w:rPr>
              <w:t>(</w:t>
            </w:r>
            <w:r w:rsidR="00831BE9">
              <w:rPr>
                <w:rFonts w:ascii="FrankRuehl" w:hAnsi="FrankRuehl" w:cs="FrankRuehl"/>
              </w:rPr>
              <w:t>8.16,8.27</w:t>
            </w:r>
            <w:r w:rsidR="004D5448">
              <w:rPr>
                <w:rFonts w:ascii="FrankRuehl" w:hAnsi="FrankRuehl" w:cs="FrankRuehl"/>
              </w:rPr>
              <w:t>)</w:t>
            </w:r>
          </w:p>
          <w:p w14:paraId="1ED4ED52" w14:textId="592DD505" w:rsidR="004D593E" w:rsidRDefault="004D593E" w:rsidP="00831BE9">
            <w:pPr>
              <w:ind w:leftChars="50" w:left="315" w:hangingChars="100" w:hanging="210"/>
              <w:rPr>
                <w:rFonts w:ascii="FrankRuehl" w:hAnsi="FrankRuehl" w:cs="FrankRuehl"/>
              </w:rPr>
            </w:pPr>
            <w:r>
              <w:rPr>
                <w:rFonts w:ascii="FrankRuehl" w:hAnsi="FrankRuehl" w:cs="FrankRuehl" w:hint="eastAsia"/>
              </w:rPr>
              <w:t>○今月も</w:t>
            </w:r>
            <w:r w:rsidR="00D463B3">
              <w:rPr>
                <w:rFonts w:ascii="FrankRuehl" w:hAnsi="FrankRuehl" w:cs="FrankRuehl" w:hint="eastAsia"/>
              </w:rPr>
              <w:t>、</w:t>
            </w:r>
            <w:r w:rsidR="00831BE9">
              <w:rPr>
                <w:rFonts w:ascii="FrankRuehl" w:hAnsi="FrankRuehl" w:cs="FrankRuehl" w:hint="eastAsia"/>
              </w:rPr>
              <w:t>実習に来られている方にも参加頂き、</w:t>
            </w:r>
            <w:r>
              <w:rPr>
                <w:rFonts w:ascii="FrankRuehl" w:hAnsi="FrankRuehl" w:cs="FrankRuehl" w:hint="eastAsia"/>
              </w:rPr>
              <w:t>やさしいヨガを実施致しました。</w:t>
            </w:r>
            <w:r w:rsidR="004578B7">
              <w:rPr>
                <w:rFonts w:ascii="FrankRuehl" w:hAnsi="FrankRuehl" w:cs="FrankRuehl" w:hint="eastAsia"/>
              </w:rPr>
              <w:t xml:space="preserve"> </w:t>
            </w:r>
            <w:r>
              <w:rPr>
                <w:rFonts w:ascii="FrankRuehl" w:hAnsi="FrankRuehl" w:cs="FrankRuehl" w:hint="eastAsia"/>
              </w:rPr>
              <w:t>(</w:t>
            </w:r>
            <w:r w:rsidR="00831BE9">
              <w:rPr>
                <w:rFonts w:ascii="FrankRuehl" w:hAnsi="FrankRuehl" w:cs="FrankRuehl" w:hint="eastAsia"/>
              </w:rPr>
              <w:t>8.17</w:t>
            </w:r>
            <w:r>
              <w:rPr>
                <w:rFonts w:ascii="FrankRuehl" w:hAnsi="FrankRuehl" w:cs="FrankRuehl"/>
              </w:rPr>
              <w:t>)</w:t>
            </w:r>
            <w:r>
              <w:rPr>
                <w:rFonts w:ascii="FrankRuehl" w:hAnsi="FrankRuehl" w:cs="FrankRuehl" w:hint="eastAsia"/>
              </w:rPr>
              <w:t xml:space="preserve">　</w:t>
            </w:r>
          </w:p>
          <w:p w14:paraId="33453618" w14:textId="6E2F1210" w:rsidR="00831BE9" w:rsidRPr="00831BE9" w:rsidRDefault="00831BE9" w:rsidP="00831BE9">
            <w:pPr>
              <w:rPr>
                <w:rFonts w:ascii="FrankRuehl" w:hAnsi="FrankRuehl" w:cs="FrankRuehl"/>
              </w:rPr>
            </w:pPr>
          </w:p>
        </w:tc>
      </w:tr>
      <w:tr w:rsidR="00771D61" w14:paraId="6A4BF302" w14:textId="77777777" w:rsidTr="000010F9">
        <w:trPr>
          <w:trHeight w:val="2960"/>
        </w:trPr>
        <w:tc>
          <w:tcPr>
            <w:tcW w:w="10637" w:type="dxa"/>
          </w:tcPr>
          <w:p w14:paraId="07D10713" w14:textId="709C93D5" w:rsidR="004D593E" w:rsidRPr="00593567" w:rsidRDefault="004D593E" w:rsidP="003124FC">
            <w:pPr>
              <w:rPr>
                <w:rFonts w:ascii="FrankRuehl" w:hAnsi="FrankRuehl" w:cs="FrankRuehl"/>
                <w:b/>
                <w:color w:val="0066CC"/>
              </w:rPr>
            </w:pPr>
            <w:r w:rsidRPr="00593567">
              <w:rPr>
                <w:rFonts w:ascii="FrankRuehl" w:hAnsi="FrankRuehl" w:cs="FrankRuehl"/>
                <w:color w:val="0066CC"/>
              </w:rPr>
              <w:t>Basi</w:t>
            </w:r>
            <w:r w:rsidRPr="00593567">
              <w:rPr>
                <w:rFonts w:ascii="FrankRuehl" w:hAnsi="FrankRuehl" w:cs="FrankRuehl" w:hint="eastAsia"/>
                <w:color w:val="0066CC"/>
              </w:rPr>
              <w:t>c Business Manner</w:t>
            </w:r>
            <w:r w:rsidRPr="00593567">
              <w:rPr>
                <w:rFonts w:ascii="FrankRuehl" w:hAnsi="FrankRuehl" w:cs="FrankRuehl" w:hint="eastAsia"/>
                <w:color w:val="0066CC"/>
              </w:rPr>
              <w:t>：</w:t>
            </w:r>
            <w:r w:rsidRPr="00593567">
              <w:rPr>
                <w:rFonts w:ascii="FrankRuehl" w:hAnsi="FrankRuehl" w:cs="FrankRuehl" w:hint="eastAsia"/>
                <w:b/>
                <w:color w:val="0066CC"/>
              </w:rPr>
              <w:t>安定して働くために</w:t>
            </w:r>
          </w:p>
          <w:p w14:paraId="68034CC1" w14:textId="253D8D70" w:rsidR="00756100" w:rsidRDefault="0055512F" w:rsidP="00756100">
            <w:pPr>
              <w:ind w:leftChars="50" w:left="315" w:hangingChars="100" w:hanging="210"/>
              <w:rPr>
                <w:rFonts w:ascii="FrankRuehl" w:hAnsi="FrankRuehl" w:cs="FrankRuehl"/>
              </w:rPr>
            </w:pPr>
            <w:r>
              <w:rPr>
                <w:rFonts w:ascii="FrankRuehl" w:hAnsi="FrankRuehl" w:cs="FrankRuehl" w:hint="eastAsia"/>
              </w:rPr>
              <w:t>○今月のビジネスマナー基礎講座では、</w:t>
            </w:r>
            <w:r w:rsidR="00E4670A">
              <w:rPr>
                <w:rFonts w:ascii="FrankRuehl" w:hAnsi="FrankRuehl" w:cs="FrankRuehl" w:hint="eastAsia"/>
              </w:rPr>
              <w:t>ビジネス文書の基本を学ぶ②「ビジネス文書を書いてみよう</w:t>
            </w:r>
            <w:r w:rsidR="00756100">
              <w:rPr>
                <w:rFonts w:ascii="FrankRuehl" w:hAnsi="FrankRuehl" w:cs="FrankRuehl" w:hint="eastAsia"/>
              </w:rPr>
              <w:t>」をテーマに、</w:t>
            </w:r>
            <w:r w:rsidR="00E4670A">
              <w:rPr>
                <w:rFonts w:ascii="FrankRuehl" w:hAnsi="FrankRuehl" w:cs="FrankRuehl" w:hint="eastAsia"/>
              </w:rPr>
              <w:t>手紙のルール（頭語と結語、尊称</w:t>
            </w:r>
            <w:r w:rsidR="00D463B3">
              <w:rPr>
                <w:rFonts w:ascii="FrankRuehl" w:hAnsi="FrankRuehl" w:cs="FrankRuehl" w:hint="eastAsia"/>
              </w:rPr>
              <w:t>、</w:t>
            </w:r>
            <w:r w:rsidR="00E4670A">
              <w:rPr>
                <w:rFonts w:ascii="FrankRuehl" w:hAnsi="FrankRuehl" w:cs="FrankRuehl" w:hint="eastAsia"/>
              </w:rPr>
              <w:t>謙称、敬称の使い分け、時候の挨拶文）などを確認したあと、社外文書、社内文書を作成頂きました。</w:t>
            </w:r>
            <w:r w:rsidR="00756100">
              <w:rPr>
                <w:rFonts w:ascii="FrankRuehl" w:hAnsi="FrankRuehl" w:cs="FrankRuehl" w:hint="eastAsia"/>
              </w:rPr>
              <w:t>(</w:t>
            </w:r>
            <w:r w:rsidR="00E4670A">
              <w:rPr>
                <w:rFonts w:ascii="FrankRuehl" w:hAnsi="FrankRuehl" w:cs="FrankRuehl"/>
              </w:rPr>
              <w:t>8.3</w:t>
            </w:r>
            <w:r w:rsidR="00756100">
              <w:rPr>
                <w:rFonts w:ascii="FrankRuehl" w:hAnsi="FrankRuehl" w:cs="FrankRuehl"/>
              </w:rPr>
              <w:t>)</w:t>
            </w:r>
          </w:p>
          <w:p w14:paraId="0DC51F1D" w14:textId="5BDDF4ED" w:rsidR="004D593E" w:rsidRDefault="00BA55EB" w:rsidP="00786C13">
            <w:pPr>
              <w:ind w:leftChars="50" w:left="315" w:hangingChars="100" w:hanging="210"/>
              <w:rPr>
                <w:rFonts w:ascii="FrankRuehl" w:hAnsi="FrankRuehl" w:cs="FrankRuehl"/>
              </w:rPr>
            </w:pPr>
            <w:r>
              <w:rPr>
                <w:rFonts w:ascii="FrankRuehl" w:hAnsi="FrankRuehl" w:cs="FrankRuehl" w:hint="eastAsia"/>
              </w:rPr>
              <w:t>○今月の就労支援プログラムでは、「働くひとびと⑥</w:t>
            </w:r>
            <w:r w:rsidR="00786C13">
              <w:rPr>
                <w:rFonts w:ascii="FrankRuehl" w:hAnsi="FrankRuehl" w:cs="FrankRuehl" w:hint="eastAsia"/>
              </w:rPr>
              <w:t>－コミュニティバンカー」を取り上げ、金融の基本、銀行の業務や普通銀行の種類、普通銀行と信用金庫の相違点、京都の金融機関の特徴などを確認したあと、地域とのつながりを大切にする京都の</w:t>
            </w:r>
            <w:r w:rsidR="00D463B3">
              <w:rPr>
                <w:rFonts w:ascii="FrankRuehl" w:hAnsi="FrankRuehl" w:cs="FrankRuehl" w:hint="eastAsia"/>
              </w:rPr>
              <w:t>信用金庫</w:t>
            </w:r>
            <w:r w:rsidR="00786C13">
              <w:rPr>
                <w:rFonts w:ascii="FrankRuehl" w:hAnsi="FrankRuehl" w:cs="FrankRuehl" w:hint="eastAsia"/>
              </w:rPr>
              <w:t>の挑戦を紹介した映像を観て頂き、働くことの意味について考えました。</w:t>
            </w:r>
            <w:r w:rsidR="000010F9">
              <w:rPr>
                <w:rFonts w:ascii="FrankRuehl" w:hAnsi="FrankRuehl" w:cs="FrankRuehl" w:hint="eastAsia"/>
              </w:rPr>
              <w:t>(</w:t>
            </w:r>
            <w:r w:rsidR="00786C13">
              <w:rPr>
                <w:rFonts w:ascii="FrankRuehl" w:hAnsi="FrankRuehl" w:cs="FrankRuehl"/>
              </w:rPr>
              <w:t>8.10</w:t>
            </w:r>
            <w:r w:rsidR="007E0297">
              <w:rPr>
                <w:rFonts w:ascii="FrankRuehl" w:hAnsi="FrankRuehl" w:cs="FrankRuehl"/>
              </w:rPr>
              <w:t>)</w:t>
            </w:r>
          </w:p>
          <w:p w14:paraId="7C5FE13A" w14:textId="77777777" w:rsidR="007E0297" w:rsidRDefault="007E0297" w:rsidP="00786C13">
            <w:pPr>
              <w:ind w:leftChars="50" w:left="315" w:hangingChars="100" w:hanging="210"/>
              <w:rPr>
                <w:rFonts w:ascii="FrankRuehl" w:hAnsi="FrankRuehl" w:cs="FrankRuehl"/>
              </w:rPr>
            </w:pPr>
            <w:r>
              <w:rPr>
                <w:rFonts w:ascii="FrankRuehl" w:hAnsi="FrankRuehl" w:cs="FrankRuehl" w:hint="eastAsia"/>
              </w:rPr>
              <w:t>○男性メンバーが右京区のメンテナンスの事業所で実習され、高い評価を</w:t>
            </w:r>
            <w:r>
              <w:rPr>
                <w:rFonts w:ascii="FrankRuehl" w:hAnsi="FrankRuehl" w:cs="FrankRuehl"/>
              </w:rPr>
              <w:t>賜り、内定を頂きました。</w:t>
            </w:r>
            <w:r>
              <w:rPr>
                <w:rFonts w:ascii="FrankRuehl" w:hAnsi="FrankRuehl" w:cs="FrankRuehl" w:hint="eastAsia"/>
              </w:rPr>
              <w:t>(</w:t>
            </w:r>
            <w:r>
              <w:rPr>
                <w:rFonts w:ascii="FrankRuehl" w:hAnsi="FrankRuehl" w:cs="FrankRuehl"/>
              </w:rPr>
              <w:t>8.2~8.31)</w:t>
            </w:r>
          </w:p>
          <w:p w14:paraId="184212DF" w14:textId="750C8539" w:rsidR="00F423FA" w:rsidRPr="004F6685" w:rsidRDefault="00F423FA" w:rsidP="00786C13">
            <w:pPr>
              <w:ind w:leftChars="50" w:left="315" w:hangingChars="100" w:hanging="210"/>
              <w:rPr>
                <w:rFonts w:ascii="FrankRuehl" w:hAnsi="FrankRuehl" w:cs="FrankRuehl"/>
              </w:rPr>
            </w:pPr>
          </w:p>
        </w:tc>
      </w:tr>
    </w:tbl>
    <w:tbl>
      <w:tblPr>
        <w:tblStyle w:val="a3"/>
        <w:tblW w:w="10632" w:type="dxa"/>
        <w:tblInd w:w="-431" w:type="dxa"/>
        <w:tblLook w:val="04A0" w:firstRow="1" w:lastRow="0" w:firstColumn="1" w:lastColumn="0" w:noHBand="0" w:noVBand="1"/>
      </w:tblPr>
      <w:tblGrid>
        <w:gridCol w:w="10632"/>
      </w:tblGrid>
      <w:tr w:rsidR="00691A69" w14:paraId="51EE8D59" w14:textId="1CAC564A" w:rsidTr="00593567">
        <w:trPr>
          <w:trHeight w:val="1125"/>
        </w:trPr>
        <w:tc>
          <w:tcPr>
            <w:tcW w:w="10632" w:type="dxa"/>
            <w:shd w:val="clear" w:color="auto" w:fill="0066CC"/>
          </w:tcPr>
          <w:p w14:paraId="1358D4F6" w14:textId="07F8340B" w:rsidR="00691A69" w:rsidRPr="00692F6A" w:rsidRDefault="00691A69" w:rsidP="003C7985">
            <w:pPr>
              <w:rPr>
                <w:rFonts w:ascii="FrankRuehl" w:hAnsi="FrankRuehl" w:cs="FrankRuehl"/>
                <w:sz w:val="24"/>
                <w:szCs w:val="24"/>
              </w:rPr>
            </w:pPr>
            <w:r>
              <w:rPr>
                <w:rFonts w:ascii="FrankRuehl" w:hAnsi="FrankRuehl" w:cs="FrankRuehl" w:hint="eastAsia"/>
                <w:sz w:val="72"/>
                <w:szCs w:val="72"/>
              </w:rPr>
              <w:t>Monthly Suzak</w:t>
            </w:r>
            <w:r>
              <w:rPr>
                <w:rFonts w:ascii="FrankRuehl" w:hAnsi="FrankRuehl" w:cs="FrankRuehl"/>
                <w:sz w:val="72"/>
                <w:szCs w:val="72"/>
              </w:rPr>
              <w:t xml:space="preserve">u      </w:t>
            </w:r>
            <w:r w:rsidR="00593567">
              <w:rPr>
                <w:rFonts w:ascii="FrankRuehl" w:hAnsi="FrankRuehl" w:cs="FrankRuehl"/>
                <w:sz w:val="28"/>
                <w:szCs w:val="28"/>
              </w:rPr>
              <w:t>August</w:t>
            </w:r>
            <w:r w:rsidR="00774239">
              <w:rPr>
                <w:rFonts w:ascii="FrankRuehl" w:hAnsi="FrankRuehl" w:cs="FrankRuehl" w:hint="eastAsia"/>
                <w:sz w:val="28"/>
                <w:szCs w:val="28"/>
              </w:rPr>
              <w:t xml:space="preserve">　</w:t>
            </w:r>
            <w:r w:rsidR="00FD2307">
              <w:rPr>
                <w:rFonts w:ascii="FrankRuehl" w:hAnsi="FrankRuehl" w:cs="FrankRuehl"/>
                <w:sz w:val="36"/>
                <w:szCs w:val="36"/>
              </w:rPr>
              <w:t>20</w:t>
            </w:r>
            <w:r w:rsidR="00FD2307">
              <w:rPr>
                <w:rFonts w:ascii="FrankRuehl" w:hAnsi="FrankRuehl" w:cs="FrankRuehl" w:hint="eastAsia"/>
                <w:sz w:val="36"/>
                <w:szCs w:val="36"/>
              </w:rPr>
              <w:t>21</w:t>
            </w:r>
            <w:r w:rsidRPr="00061A18">
              <w:rPr>
                <w:rFonts w:ascii="FrankRuehl" w:hAnsi="FrankRuehl" w:cs="FrankRuehl"/>
                <w:sz w:val="36"/>
                <w:szCs w:val="36"/>
              </w:rPr>
              <w:t xml:space="preserve"> </w:t>
            </w:r>
            <w:r>
              <w:rPr>
                <w:rFonts w:ascii="FrankRuehl" w:hAnsi="FrankRuehl" w:cs="FrankRuehl"/>
                <w:sz w:val="28"/>
                <w:szCs w:val="28"/>
              </w:rPr>
              <w:t xml:space="preserve"> No.</w:t>
            </w:r>
            <w:r w:rsidR="00593567">
              <w:rPr>
                <w:rFonts w:ascii="FrankRuehl" w:hAnsi="FrankRuehl" w:cs="FrankRuehl" w:hint="eastAsia"/>
                <w:sz w:val="36"/>
                <w:szCs w:val="36"/>
              </w:rPr>
              <w:t xml:space="preserve">30 </w:t>
            </w:r>
          </w:p>
        </w:tc>
      </w:tr>
    </w:tbl>
    <w:p w14:paraId="7E4B580E" w14:textId="6069126B" w:rsidR="00E06295" w:rsidRDefault="00E06295" w:rsidP="000010F9">
      <w:pPr>
        <w:tabs>
          <w:tab w:val="left" w:pos="3288"/>
        </w:tabs>
      </w:pPr>
    </w:p>
    <w:sectPr w:rsidR="00E06295" w:rsidSect="0096549A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7CB74F" w14:textId="77777777" w:rsidR="00161629" w:rsidRDefault="00161629" w:rsidP="00F703BF">
      <w:r>
        <w:separator/>
      </w:r>
    </w:p>
  </w:endnote>
  <w:endnote w:type="continuationSeparator" w:id="0">
    <w:p w14:paraId="7DB576F8" w14:textId="77777777" w:rsidR="00161629" w:rsidRDefault="00161629" w:rsidP="00F70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FrankRuehl">
    <w:altName w:val="FrankRuehl"/>
    <w:charset w:val="B1"/>
    <w:family w:val="swiss"/>
    <w:pitch w:val="variable"/>
    <w:sig w:usb0="00000803" w:usb1="00000000" w:usb2="00000000" w:usb3="00000000" w:csb0="0000002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A291E1" w14:textId="77777777" w:rsidR="00161629" w:rsidRDefault="00161629" w:rsidP="00F703BF">
      <w:r>
        <w:separator/>
      </w:r>
    </w:p>
  </w:footnote>
  <w:footnote w:type="continuationSeparator" w:id="0">
    <w:p w14:paraId="7B89ADD7" w14:textId="77777777" w:rsidR="00161629" w:rsidRDefault="00161629" w:rsidP="00F703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E38"/>
    <w:rsid w:val="000010F9"/>
    <w:rsid w:val="00002429"/>
    <w:rsid w:val="000056D9"/>
    <w:rsid w:val="00031C1D"/>
    <w:rsid w:val="00042D8E"/>
    <w:rsid w:val="00050D65"/>
    <w:rsid w:val="000567AC"/>
    <w:rsid w:val="00061A18"/>
    <w:rsid w:val="00073744"/>
    <w:rsid w:val="00074798"/>
    <w:rsid w:val="00090E99"/>
    <w:rsid w:val="000962CD"/>
    <w:rsid w:val="000A2A68"/>
    <w:rsid w:val="000B47EE"/>
    <w:rsid w:val="000C4C7B"/>
    <w:rsid w:val="000C60D4"/>
    <w:rsid w:val="000C7C68"/>
    <w:rsid w:val="000D2109"/>
    <w:rsid w:val="000E267E"/>
    <w:rsid w:val="000F5AB6"/>
    <w:rsid w:val="001073AF"/>
    <w:rsid w:val="0011023B"/>
    <w:rsid w:val="00132E91"/>
    <w:rsid w:val="001410D0"/>
    <w:rsid w:val="001455ED"/>
    <w:rsid w:val="00160E0A"/>
    <w:rsid w:val="00161629"/>
    <w:rsid w:val="001733B2"/>
    <w:rsid w:val="0018677A"/>
    <w:rsid w:val="00193649"/>
    <w:rsid w:val="001B4397"/>
    <w:rsid w:val="001B73AE"/>
    <w:rsid w:val="001C101B"/>
    <w:rsid w:val="001D189E"/>
    <w:rsid w:val="001D53C9"/>
    <w:rsid w:val="001E0D48"/>
    <w:rsid w:val="001E371F"/>
    <w:rsid w:val="001F2EC7"/>
    <w:rsid w:val="001F316F"/>
    <w:rsid w:val="001F47A1"/>
    <w:rsid w:val="002003A4"/>
    <w:rsid w:val="00202B74"/>
    <w:rsid w:val="00204A60"/>
    <w:rsid w:val="0021021A"/>
    <w:rsid w:val="0021348A"/>
    <w:rsid w:val="0021431B"/>
    <w:rsid w:val="002173B9"/>
    <w:rsid w:val="00217CFF"/>
    <w:rsid w:val="00230387"/>
    <w:rsid w:val="00242515"/>
    <w:rsid w:val="00243ED4"/>
    <w:rsid w:val="00244269"/>
    <w:rsid w:val="002560F6"/>
    <w:rsid w:val="00256851"/>
    <w:rsid w:val="00292FF5"/>
    <w:rsid w:val="0029419A"/>
    <w:rsid w:val="002949FC"/>
    <w:rsid w:val="002A185F"/>
    <w:rsid w:val="002B4188"/>
    <w:rsid w:val="002B7726"/>
    <w:rsid w:val="002C4FB5"/>
    <w:rsid w:val="002D0925"/>
    <w:rsid w:val="002D1055"/>
    <w:rsid w:val="002E4E19"/>
    <w:rsid w:val="002F3390"/>
    <w:rsid w:val="002F3882"/>
    <w:rsid w:val="002F3EFE"/>
    <w:rsid w:val="002F674B"/>
    <w:rsid w:val="00307ADD"/>
    <w:rsid w:val="003124FC"/>
    <w:rsid w:val="00316519"/>
    <w:rsid w:val="003401D2"/>
    <w:rsid w:val="003453B9"/>
    <w:rsid w:val="00353DF0"/>
    <w:rsid w:val="003617BE"/>
    <w:rsid w:val="003743D1"/>
    <w:rsid w:val="003809C2"/>
    <w:rsid w:val="00394DB6"/>
    <w:rsid w:val="00397857"/>
    <w:rsid w:val="00397A6D"/>
    <w:rsid w:val="003C7985"/>
    <w:rsid w:val="003D4DF4"/>
    <w:rsid w:val="003D4E72"/>
    <w:rsid w:val="003D6196"/>
    <w:rsid w:val="003F2431"/>
    <w:rsid w:val="003F2732"/>
    <w:rsid w:val="00400F34"/>
    <w:rsid w:val="00401FE6"/>
    <w:rsid w:val="004133A1"/>
    <w:rsid w:val="00456AE8"/>
    <w:rsid w:val="004578B7"/>
    <w:rsid w:val="00476B7D"/>
    <w:rsid w:val="0048278C"/>
    <w:rsid w:val="00493E58"/>
    <w:rsid w:val="004A733D"/>
    <w:rsid w:val="004D421B"/>
    <w:rsid w:val="004D5448"/>
    <w:rsid w:val="004D593E"/>
    <w:rsid w:val="004F6685"/>
    <w:rsid w:val="00506ABF"/>
    <w:rsid w:val="00512F38"/>
    <w:rsid w:val="00513802"/>
    <w:rsid w:val="005169B6"/>
    <w:rsid w:val="00517BCB"/>
    <w:rsid w:val="00521A58"/>
    <w:rsid w:val="0052538A"/>
    <w:rsid w:val="00526A41"/>
    <w:rsid w:val="005362CF"/>
    <w:rsid w:val="00536D59"/>
    <w:rsid w:val="005373DB"/>
    <w:rsid w:val="0055512F"/>
    <w:rsid w:val="005621DB"/>
    <w:rsid w:val="00566D35"/>
    <w:rsid w:val="00570AEA"/>
    <w:rsid w:val="005777FE"/>
    <w:rsid w:val="0058040A"/>
    <w:rsid w:val="0058234F"/>
    <w:rsid w:val="005856C0"/>
    <w:rsid w:val="00587A19"/>
    <w:rsid w:val="00593567"/>
    <w:rsid w:val="005957D4"/>
    <w:rsid w:val="00596C9A"/>
    <w:rsid w:val="005B01E3"/>
    <w:rsid w:val="005B583B"/>
    <w:rsid w:val="005C0D42"/>
    <w:rsid w:val="005D4E7C"/>
    <w:rsid w:val="005D6EEE"/>
    <w:rsid w:val="005E21BF"/>
    <w:rsid w:val="005E2A78"/>
    <w:rsid w:val="005E346D"/>
    <w:rsid w:val="005F7EDB"/>
    <w:rsid w:val="00616327"/>
    <w:rsid w:val="006326C2"/>
    <w:rsid w:val="00645F0A"/>
    <w:rsid w:val="0064775E"/>
    <w:rsid w:val="006534F9"/>
    <w:rsid w:val="00661D52"/>
    <w:rsid w:val="00667A07"/>
    <w:rsid w:val="00671990"/>
    <w:rsid w:val="00677FFD"/>
    <w:rsid w:val="00685993"/>
    <w:rsid w:val="00685F03"/>
    <w:rsid w:val="00687D9B"/>
    <w:rsid w:val="00691A69"/>
    <w:rsid w:val="00691B06"/>
    <w:rsid w:val="00692F6A"/>
    <w:rsid w:val="006D0FF8"/>
    <w:rsid w:val="006E3DFF"/>
    <w:rsid w:val="006E4674"/>
    <w:rsid w:val="006F4B56"/>
    <w:rsid w:val="006F5CDD"/>
    <w:rsid w:val="00703B6D"/>
    <w:rsid w:val="00706D80"/>
    <w:rsid w:val="00715D8E"/>
    <w:rsid w:val="00725FC6"/>
    <w:rsid w:val="00740708"/>
    <w:rsid w:val="00744BBE"/>
    <w:rsid w:val="00753247"/>
    <w:rsid w:val="00756100"/>
    <w:rsid w:val="00756F0F"/>
    <w:rsid w:val="007629CF"/>
    <w:rsid w:val="0077075F"/>
    <w:rsid w:val="00771476"/>
    <w:rsid w:val="00771D61"/>
    <w:rsid w:val="00774239"/>
    <w:rsid w:val="0078654F"/>
    <w:rsid w:val="00786C13"/>
    <w:rsid w:val="007924EA"/>
    <w:rsid w:val="007A4881"/>
    <w:rsid w:val="007A5535"/>
    <w:rsid w:val="007C2136"/>
    <w:rsid w:val="007C2BE5"/>
    <w:rsid w:val="007D3E24"/>
    <w:rsid w:val="007E0297"/>
    <w:rsid w:val="007E0F5B"/>
    <w:rsid w:val="007E14A3"/>
    <w:rsid w:val="007E3E53"/>
    <w:rsid w:val="008106C6"/>
    <w:rsid w:val="00825401"/>
    <w:rsid w:val="0082626B"/>
    <w:rsid w:val="00831BE9"/>
    <w:rsid w:val="0083414A"/>
    <w:rsid w:val="0084506D"/>
    <w:rsid w:val="008504BA"/>
    <w:rsid w:val="00852054"/>
    <w:rsid w:val="00856845"/>
    <w:rsid w:val="008652FD"/>
    <w:rsid w:val="0087247D"/>
    <w:rsid w:val="00876ABA"/>
    <w:rsid w:val="00883DBF"/>
    <w:rsid w:val="008A6B3F"/>
    <w:rsid w:val="008B7E3C"/>
    <w:rsid w:val="008C08E9"/>
    <w:rsid w:val="008C756E"/>
    <w:rsid w:val="008D054A"/>
    <w:rsid w:val="008F2B5D"/>
    <w:rsid w:val="008F7701"/>
    <w:rsid w:val="00900A7F"/>
    <w:rsid w:val="00902D67"/>
    <w:rsid w:val="00915BDA"/>
    <w:rsid w:val="00924444"/>
    <w:rsid w:val="00925887"/>
    <w:rsid w:val="009521FB"/>
    <w:rsid w:val="00954CED"/>
    <w:rsid w:val="0095537E"/>
    <w:rsid w:val="009557F5"/>
    <w:rsid w:val="009637DA"/>
    <w:rsid w:val="0096549A"/>
    <w:rsid w:val="0097471B"/>
    <w:rsid w:val="0097490E"/>
    <w:rsid w:val="00983E6C"/>
    <w:rsid w:val="00984A1D"/>
    <w:rsid w:val="009878C6"/>
    <w:rsid w:val="0099017F"/>
    <w:rsid w:val="00990AF8"/>
    <w:rsid w:val="00993E21"/>
    <w:rsid w:val="009947DF"/>
    <w:rsid w:val="0099498B"/>
    <w:rsid w:val="00997A49"/>
    <w:rsid w:val="009A62E3"/>
    <w:rsid w:val="009C341C"/>
    <w:rsid w:val="009D1F40"/>
    <w:rsid w:val="009D4E81"/>
    <w:rsid w:val="009D78CC"/>
    <w:rsid w:val="009E2E7A"/>
    <w:rsid w:val="009E67FF"/>
    <w:rsid w:val="00A01CB9"/>
    <w:rsid w:val="00A067D6"/>
    <w:rsid w:val="00A221DC"/>
    <w:rsid w:val="00A25C80"/>
    <w:rsid w:val="00A2717B"/>
    <w:rsid w:val="00A34BD7"/>
    <w:rsid w:val="00A46550"/>
    <w:rsid w:val="00A50665"/>
    <w:rsid w:val="00A64FA6"/>
    <w:rsid w:val="00A675B3"/>
    <w:rsid w:val="00A72EE4"/>
    <w:rsid w:val="00A75A15"/>
    <w:rsid w:val="00A76032"/>
    <w:rsid w:val="00A76923"/>
    <w:rsid w:val="00A8143F"/>
    <w:rsid w:val="00A9332C"/>
    <w:rsid w:val="00AA1A62"/>
    <w:rsid w:val="00AA1F1D"/>
    <w:rsid w:val="00AA48D1"/>
    <w:rsid w:val="00AA5823"/>
    <w:rsid w:val="00AA76D8"/>
    <w:rsid w:val="00AB2DC7"/>
    <w:rsid w:val="00AB65D5"/>
    <w:rsid w:val="00AB754A"/>
    <w:rsid w:val="00AC0FC1"/>
    <w:rsid w:val="00AC5BA3"/>
    <w:rsid w:val="00AC6623"/>
    <w:rsid w:val="00AD0A78"/>
    <w:rsid w:val="00AD41C9"/>
    <w:rsid w:val="00AD72B9"/>
    <w:rsid w:val="00AF04CD"/>
    <w:rsid w:val="00AF1178"/>
    <w:rsid w:val="00B06D7F"/>
    <w:rsid w:val="00B11261"/>
    <w:rsid w:val="00B35F51"/>
    <w:rsid w:val="00B374DB"/>
    <w:rsid w:val="00B4485D"/>
    <w:rsid w:val="00B65BA5"/>
    <w:rsid w:val="00B7252F"/>
    <w:rsid w:val="00B8273A"/>
    <w:rsid w:val="00B95E38"/>
    <w:rsid w:val="00B96999"/>
    <w:rsid w:val="00BA0CB2"/>
    <w:rsid w:val="00BA55EB"/>
    <w:rsid w:val="00BC1630"/>
    <w:rsid w:val="00BC4B92"/>
    <w:rsid w:val="00BD25C9"/>
    <w:rsid w:val="00BE01BD"/>
    <w:rsid w:val="00BE4815"/>
    <w:rsid w:val="00BF13CF"/>
    <w:rsid w:val="00BF6D31"/>
    <w:rsid w:val="00C024ED"/>
    <w:rsid w:val="00C06575"/>
    <w:rsid w:val="00C178BF"/>
    <w:rsid w:val="00C25CB5"/>
    <w:rsid w:val="00C26091"/>
    <w:rsid w:val="00C35836"/>
    <w:rsid w:val="00C41090"/>
    <w:rsid w:val="00C4486E"/>
    <w:rsid w:val="00C472BC"/>
    <w:rsid w:val="00C47CDE"/>
    <w:rsid w:val="00C52BC3"/>
    <w:rsid w:val="00C52ED4"/>
    <w:rsid w:val="00C61F38"/>
    <w:rsid w:val="00C66D51"/>
    <w:rsid w:val="00C76808"/>
    <w:rsid w:val="00C76EE0"/>
    <w:rsid w:val="00C77D23"/>
    <w:rsid w:val="00C80C19"/>
    <w:rsid w:val="00C80EB0"/>
    <w:rsid w:val="00C94E5C"/>
    <w:rsid w:val="00CA0B61"/>
    <w:rsid w:val="00CB00B5"/>
    <w:rsid w:val="00CB3366"/>
    <w:rsid w:val="00CC0458"/>
    <w:rsid w:val="00CF2736"/>
    <w:rsid w:val="00CF4381"/>
    <w:rsid w:val="00CF4559"/>
    <w:rsid w:val="00CF4583"/>
    <w:rsid w:val="00CF4D4B"/>
    <w:rsid w:val="00CF7677"/>
    <w:rsid w:val="00D018CA"/>
    <w:rsid w:val="00D07FC2"/>
    <w:rsid w:val="00D339F2"/>
    <w:rsid w:val="00D346C5"/>
    <w:rsid w:val="00D41FB4"/>
    <w:rsid w:val="00D463B3"/>
    <w:rsid w:val="00D505E7"/>
    <w:rsid w:val="00D556E3"/>
    <w:rsid w:val="00D620A5"/>
    <w:rsid w:val="00D63432"/>
    <w:rsid w:val="00DA47F7"/>
    <w:rsid w:val="00DA7617"/>
    <w:rsid w:val="00DB1ED1"/>
    <w:rsid w:val="00DB53EF"/>
    <w:rsid w:val="00DC0364"/>
    <w:rsid w:val="00DC2636"/>
    <w:rsid w:val="00DD2FC7"/>
    <w:rsid w:val="00DD55C2"/>
    <w:rsid w:val="00E06295"/>
    <w:rsid w:val="00E13EE5"/>
    <w:rsid w:val="00E4670A"/>
    <w:rsid w:val="00E50014"/>
    <w:rsid w:val="00E50D17"/>
    <w:rsid w:val="00E51BED"/>
    <w:rsid w:val="00E53621"/>
    <w:rsid w:val="00E57C7F"/>
    <w:rsid w:val="00E6597F"/>
    <w:rsid w:val="00E82EA6"/>
    <w:rsid w:val="00E9093D"/>
    <w:rsid w:val="00E91148"/>
    <w:rsid w:val="00E96C81"/>
    <w:rsid w:val="00EA2A34"/>
    <w:rsid w:val="00EA2BAE"/>
    <w:rsid w:val="00EB0A23"/>
    <w:rsid w:val="00EB5B02"/>
    <w:rsid w:val="00EC355B"/>
    <w:rsid w:val="00ED2CA9"/>
    <w:rsid w:val="00EE1EDB"/>
    <w:rsid w:val="00F01A49"/>
    <w:rsid w:val="00F10EDC"/>
    <w:rsid w:val="00F11BCB"/>
    <w:rsid w:val="00F1615C"/>
    <w:rsid w:val="00F17F72"/>
    <w:rsid w:val="00F22E1B"/>
    <w:rsid w:val="00F423FA"/>
    <w:rsid w:val="00F433A2"/>
    <w:rsid w:val="00F51677"/>
    <w:rsid w:val="00F703BF"/>
    <w:rsid w:val="00F71E92"/>
    <w:rsid w:val="00F74B2B"/>
    <w:rsid w:val="00F762F1"/>
    <w:rsid w:val="00F76FD7"/>
    <w:rsid w:val="00F777C7"/>
    <w:rsid w:val="00F83EE0"/>
    <w:rsid w:val="00FA6619"/>
    <w:rsid w:val="00FB548D"/>
    <w:rsid w:val="00FD09F0"/>
    <w:rsid w:val="00FD1137"/>
    <w:rsid w:val="00FD2307"/>
    <w:rsid w:val="00FD3454"/>
    <w:rsid w:val="00FD40AB"/>
    <w:rsid w:val="00FD6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8D8B94C"/>
  <w15:chartTrackingRefBased/>
  <w15:docId w15:val="{13E5C080-14B5-44EA-978B-85A3952AE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5E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703B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703BF"/>
  </w:style>
  <w:style w:type="paragraph" w:styleId="a6">
    <w:name w:val="footer"/>
    <w:basedOn w:val="a"/>
    <w:link w:val="a7"/>
    <w:uiPriority w:val="99"/>
    <w:unhideWhenUsed/>
    <w:rsid w:val="00F703B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703BF"/>
  </w:style>
  <w:style w:type="paragraph" w:styleId="a8">
    <w:name w:val="Balloon Text"/>
    <w:basedOn w:val="a"/>
    <w:link w:val="a9"/>
    <w:uiPriority w:val="99"/>
    <w:semiHidden/>
    <w:unhideWhenUsed/>
    <w:rsid w:val="00984A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84A1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230387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230387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230387"/>
  </w:style>
  <w:style w:type="paragraph" w:styleId="ad">
    <w:name w:val="annotation subject"/>
    <w:basedOn w:val="ab"/>
    <w:next w:val="ab"/>
    <w:link w:val="ae"/>
    <w:uiPriority w:val="99"/>
    <w:semiHidden/>
    <w:unhideWhenUsed/>
    <w:rsid w:val="00230387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230387"/>
    <w:rPr>
      <w:b/>
      <w:bCs/>
    </w:rPr>
  </w:style>
  <w:style w:type="paragraph" w:styleId="Web">
    <w:name w:val="Normal (Web)"/>
    <w:basedOn w:val="a"/>
    <w:uiPriority w:val="99"/>
    <w:unhideWhenUsed/>
    <w:rsid w:val="00292FF5"/>
    <w:pP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">
    <w:name w:val="Hyperlink"/>
    <w:basedOn w:val="a0"/>
    <w:uiPriority w:val="99"/>
    <w:semiHidden/>
    <w:unhideWhenUsed/>
    <w:rsid w:val="00292F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97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NEC-PCuser</dc:creator>
  <cp:keywords/>
  <dc:description/>
  <cp:lastModifiedBy>kosai-05</cp:lastModifiedBy>
  <cp:revision>9</cp:revision>
  <dcterms:created xsi:type="dcterms:W3CDTF">2021-09-04T02:03:00Z</dcterms:created>
  <dcterms:modified xsi:type="dcterms:W3CDTF">2021-09-05T23:01:00Z</dcterms:modified>
</cp:coreProperties>
</file>