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42" w:rightFromText="142" w:vertAnchor="text" w:horzAnchor="margin" w:tblpX="-431" w:tblpY="1233"/>
        <w:tblW w:w="10637" w:type="dxa"/>
        <w:tblLook w:val="04A0" w:firstRow="1" w:lastRow="0" w:firstColumn="1" w:lastColumn="0" w:noHBand="0" w:noVBand="1"/>
      </w:tblPr>
      <w:tblGrid>
        <w:gridCol w:w="10637"/>
      </w:tblGrid>
      <w:tr w:rsidR="00771D61" w:rsidRPr="00A8143F" w14:paraId="5028E870" w14:textId="77777777" w:rsidTr="000010F9">
        <w:trPr>
          <w:trHeight w:val="6086"/>
        </w:trPr>
        <w:tc>
          <w:tcPr>
            <w:tcW w:w="10637" w:type="dxa"/>
            <w:shd w:val="clear" w:color="auto" w:fill="auto"/>
          </w:tcPr>
          <w:p w14:paraId="1C8D79DC" w14:textId="0323EFBC" w:rsidR="004D593E" w:rsidRPr="0021021A" w:rsidRDefault="004D593E" w:rsidP="003124FC">
            <w:pPr>
              <w:rPr>
                <w:rFonts w:ascii="FrankRuehl" w:hAnsi="FrankRuehl" w:cs="FrankRuehl"/>
                <w:color w:val="009999"/>
              </w:rPr>
            </w:pPr>
            <w:r w:rsidRPr="00587A19">
              <w:rPr>
                <w:rFonts w:ascii="FrankRuehl" w:hAnsi="FrankRuehl" w:cs="FrankRuehl" w:hint="eastAsia"/>
                <w:color w:val="FF0066"/>
              </w:rPr>
              <w:t>In</w:t>
            </w:r>
            <w:r w:rsidRPr="00587A19">
              <w:rPr>
                <w:rFonts w:ascii="FrankRuehl" w:hAnsi="FrankRuehl" w:cs="FrankRuehl"/>
                <w:color w:val="FF0066"/>
              </w:rPr>
              <w:t xml:space="preserve"> </w:t>
            </w:r>
            <w:r w:rsidRPr="00587A19">
              <w:rPr>
                <w:rFonts w:ascii="FrankRuehl" w:hAnsi="FrankRuehl" w:cs="FrankRuehl" w:hint="eastAsia"/>
                <w:color w:val="FF0066"/>
              </w:rPr>
              <w:t xml:space="preserve">the </w:t>
            </w:r>
            <w:r w:rsidRPr="00587A19">
              <w:rPr>
                <w:rFonts w:ascii="FrankRuehl" w:hAnsi="FrankRuehl" w:cs="FrankRuehl"/>
                <w:color w:val="FF0066"/>
              </w:rPr>
              <w:t>community</w:t>
            </w:r>
            <w:r w:rsidRPr="00587A19">
              <w:rPr>
                <w:rFonts w:ascii="FrankRuehl" w:hAnsi="FrankRuehl" w:cs="FrankRuehl" w:hint="eastAsia"/>
                <w:color w:val="FF0066"/>
              </w:rPr>
              <w:t>：</w:t>
            </w:r>
            <w:r w:rsidRPr="00587A19">
              <w:rPr>
                <w:rFonts w:ascii="FrankRuehl" w:hAnsi="FrankRuehl" w:cs="FrankRuehl" w:hint="eastAsia"/>
                <w:b/>
                <w:color w:val="FF0066"/>
              </w:rPr>
              <w:t>地域で、豊かに働き、暮らすために</w:t>
            </w:r>
            <w:r w:rsidRPr="0021021A">
              <w:rPr>
                <w:rFonts w:ascii="FrankRuehl" w:hAnsi="FrankRuehl" w:cs="FrankRuehl" w:hint="eastAsia"/>
                <w:b/>
                <w:color w:val="009999"/>
              </w:rPr>
              <w:t xml:space="preserve">　</w:t>
            </w:r>
          </w:p>
          <w:p w14:paraId="5FB846F1" w14:textId="5F83730F" w:rsidR="00587A19" w:rsidRDefault="00587A19" w:rsidP="00587A19">
            <w:pPr>
              <w:pStyle w:val="Web"/>
              <w:shd w:val="clear" w:color="auto" w:fill="FFFFFF"/>
              <w:spacing w:before="0" w:beforeAutospacing="0" w:after="225" w:afterAutospacing="0"/>
              <w:ind w:leftChars="46" w:left="307" w:hangingChars="100" w:hanging="210"/>
              <w:rPr>
                <w:rFonts w:asciiTheme="minorEastAsia" w:eastAsiaTheme="minorEastAsia" w:hAnsiTheme="minorEastAsia" w:cs="FrankRuehl"/>
                <w:sz w:val="21"/>
                <w:szCs w:val="21"/>
              </w:rPr>
            </w:pPr>
            <w:r>
              <w:rPr>
                <w:rFonts w:asciiTheme="minorEastAsia" w:eastAsiaTheme="minorEastAsia" w:hAnsiTheme="minorEastAsia" w:cs="FrankRuehl" w:hint="eastAsia"/>
                <w:sz w:val="21"/>
                <w:szCs w:val="21"/>
              </w:rPr>
              <w:t>○今年度も</w:t>
            </w:r>
            <w:r w:rsidR="004D593E">
              <w:rPr>
                <w:rFonts w:asciiTheme="minorEastAsia" w:eastAsiaTheme="minorEastAsia" w:hAnsiTheme="minorEastAsia" w:cs="FrankRuehl" w:hint="eastAsia"/>
                <w:sz w:val="21"/>
                <w:szCs w:val="21"/>
              </w:rPr>
              <w:t>同じ法人の西山高原工作所、かれん</w:t>
            </w:r>
            <w:r>
              <w:rPr>
                <w:rFonts w:asciiTheme="minorEastAsia" w:eastAsiaTheme="minorEastAsia" w:hAnsiTheme="minorEastAsia" w:cs="FrankRuehl" w:hint="eastAsia"/>
                <w:sz w:val="21"/>
                <w:szCs w:val="21"/>
              </w:rPr>
              <w:t>工房と共同で、「夏のボーナスキャンペーン」を展開させて頂きました。関係機関の皆様より、多数の</w:t>
            </w:r>
            <w:r w:rsidR="004D593E">
              <w:rPr>
                <w:rFonts w:asciiTheme="minorEastAsia" w:eastAsiaTheme="minorEastAsia" w:hAnsiTheme="minorEastAsia" w:cs="FrankRuehl" w:hint="eastAsia"/>
                <w:sz w:val="21"/>
                <w:szCs w:val="21"/>
              </w:rPr>
              <w:t>ご注文を頂</w:t>
            </w:r>
            <w:r>
              <w:rPr>
                <w:rFonts w:asciiTheme="minorEastAsia" w:eastAsiaTheme="minorEastAsia" w:hAnsiTheme="minorEastAsia" w:cs="FrankRuehl" w:hint="eastAsia"/>
                <w:sz w:val="21"/>
                <w:szCs w:val="21"/>
              </w:rPr>
              <w:t>きましたこと、心より御礼申し上げます。</w:t>
            </w:r>
            <w:r w:rsidR="005D6EEE">
              <w:rPr>
                <w:rFonts w:asciiTheme="minorEastAsia" w:eastAsiaTheme="minorEastAsia" w:hAnsiTheme="minorEastAsia" w:cs="FrankRuehl"/>
                <w:sz w:val="21"/>
                <w:szCs w:val="21"/>
              </w:rPr>
              <w:t xml:space="preserve"> </w:t>
            </w:r>
            <w:r>
              <w:rPr>
                <w:rFonts w:asciiTheme="minorEastAsia" w:eastAsiaTheme="minorEastAsia" w:hAnsiTheme="minorEastAsia" w:cs="FrankRuehl" w:hint="eastAsia"/>
                <w:sz w:val="21"/>
                <w:szCs w:val="21"/>
              </w:rPr>
              <w:t xml:space="preserve">8月より順次配達させて頂きます。今後ともご高配を賜りたくお願い申し上げます。　</w:t>
            </w:r>
          </w:p>
          <w:p w14:paraId="0ADBFB12" w14:textId="5AACFC35" w:rsidR="004578B7" w:rsidRDefault="00587A19" w:rsidP="004578B7">
            <w:pPr>
              <w:ind w:leftChars="50" w:left="315" w:hangingChars="100" w:hanging="210"/>
              <w:rPr>
                <w:rFonts w:ascii="FrankRuehl" w:hAnsi="FrankRuehl" w:cs="FrankRuehl"/>
              </w:rPr>
            </w:pPr>
            <w:r>
              <w:rPr>
                <w:rFonts w:asciiTheme="minorEastAsia" w:hAnsiTheme="minorEastAsia" w:cs="FrankRuehl" w:hint="eastAsia"/>
                <w:szCs w:val="21"/>
              </w:rPr>
              <w:t>○今年度も、</w:t>
            </w:r>
            <w:r w:rsidR="00A2717B">
              <w:rPr>
                <w:rFonts w:asciiTheme="minorEastAsia" w:hAnsiTheme="minorEastAsia" w:cs="FrankRuehl" w:hint="eastAsia"/>
                <w:szCs w:val="21"/>
              </w:rPr>
              <w:t>京都市、京都市就労移行支援事業所ネットワーク会議共催の、京都市就労移行支援事業所説明会（於みやこめっせ）に参加致しました。卒業後の進路選択、社会資源周知の場として、多数の</w:t>
            </w:r>
            <w:r w:rsidR="00A2717B">
              <w:rPr>
                <w:rFonts w:asciiTheme="minorEastAsia" w:hAnsiTheme="minorEastAsia" w:cs="FrankRuehl" w:hint="eastAsia"/>
                <w:szCs w:val="21"/>
              </w:rPr>
              <w:t>京都市立総合支援学校の生徒、家族、教員の方々</w:t>
            </w:r>
            <w:r w:rsidR="00A2717B">
              <w:rPr>
                <w:rFonts w:asciiTheme="minorEastAsia" w:hAnsiTheme="minorEastAsia" w:cs="FrankRuehl" w:hint="eastAsia"/>
                <w:szCs w:val="21"/>
              </w:rPr>
              <w:t>が来場され、私どものブースにも毎回（午前中に6回説明会実施）来所頂くことができました。</w:t>
            </w:r>
            <w:r w:rsidR="004578B7">
              <w:rPr>
                <w:rFonts w:ascii="FrankRuehl" w:hAnsi="FrankRuehl" w:cs="FrankRuehl" w:hint="eastAsia"/>
              </w:rPr>
              <w:t xml:space="preserve"> (</w:t>
            </w:r>
            <w:r w:rsidR="0083414A">
              <w:rPr>
                <w:rFonts w:ascii="FrankRuehl" w:hAnsi="FrankRuehl" w:cs="FrankRuehl"/>
              </w:rPr>
              <w:t>7.</w:t>
            </w:r>
            <w:r w:rsidR="0083414A">
              <w:rPr>
                <w:rFonts w:ascii="FrankRuehl" w:hAnsi="FrankRuehl" w:cs="FrankRuehl" w:hint="eastAsia"/>
              </w:rPr>
              <w:t>29</w:t>
            </w:r>
            <w:r w:rsidR="004578B7">
              <w:rPr>
                <w:rFonts w:ascii="FrankRuehl" w:hAnsi="FrankRuehl" w:cs="FrankRuehl"/>
              </w:rPr>
              <w:t>)</w:t>
            </w:r>
          </w:p>
          <w:p w14:paraId="64668116" w14:textId="7DBF2EBD" w:rsidR="004578B7" w:rsidRDefault="004578B7" w:rsidP="004578B7">
            <w:pPr>
              <w:pStyle w:val="Web"/>
              <w:shd w:val="clear" w:color="auto" w:fill="FFFFFF"/>
              <w:spacing w:before="0" w:beforeAutospacing="0" w:after="225" w:afterAutospacing="0"/>
              <w:rPr>
                <w:rFonts w:asciiTheme="minorEastAsia" w:eastAsiaTheme="minorEastAsia" w:hAnsiTheme="minorEastAsia" w:cs="FrankRuehl" w:hint="eastAsia"/>
                <w:sz w:val="21"/>
                <w:szCs w:val="21"/>
              </w:rPr>
            </w:pPr>
            <w:r w:rsidRPr="004578B7">
              <w:rPr>
                <w:rFonts w:asciiTheme="minorEastAsia" w:eastAsiaTheme="minorEastAsia" w:hAnsiTheme="minorEastAsia" w:cs="FrankRuehl"/>
                <w:noProof/>
                <w:sz w:val="21"/>
                <w:szCs w:val="21"/>
              </w:rPr>
              <w:drawing>
                <wp:inline distT="0" distB="0" distL="0" distR="0" wp14:anchorId="06716CBB" wp14:editId="47886DA7">
                  <wp:extent cx="1724025" cy="1293523"/>
                  <wp:effectExtent l="0" t="0" r="0" b="1905"/>
                  <wp:docPr id="1" name="図 1" descr="F:\支援学校説明会2021年7月29日\IMG_22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支援学校説明会2021年7月29日\IMG_227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52364" cy="1314785"/>
                          </a:xfrm>
                          <a:prstGeom prst="rect">
                            <a:avLst/>
                          </a:prstGeom>
                          <a:ln>
                            <a:noFill/>
                          </a:ln>
                          <a:effectLst>
                            <a:softEdge rad="112500"/>
                          </a:effectLst>
                        </pic:spPr>
                      </pic:pic>
                    </a:graphicData>
                  </a:graphic>
                </wp:inline>
              </w:drawing>
            </w:r>
            <w:r>
              <w:rPr>
                <w:rFonts w:asciiTheme="minorEastAsia" w:eastAsiaTheme="minorEastAsia" w:hAnsiTheme="minorEastAsia" w:cs="FrankRuehl" w:hint="eastAsia"/>
                <w:sz w:val="21"/>
                <w:szCs w:val="21"/>
              </w:rPr>
              <w:t xml:space="preserve">　</w:t>
            </w:r>
            <w:r w:rsidRPr="004578B7">
              <w:rPr>
                <w:rFonts w:asciiTheme="minorEastAsia" w:eastAsiaTheme="minorEastAsia" w:hAnsiTheme="minorEastAsia" w:cs="FrankRuehl"/>
                <w:noProof/>
                <w:sz w:val="21"/>
                <w:szCs w:val="21"/>
              </w:rPr>
              <w:drawing>
                <wp:inline distT="0" distB="0" distL="0" distR="0" wp14:anchorId="25CFF6B9" wp14:editId="4EA1D618">
                  <wp:extent cx="1744345" cy="1308770"/>
                  <wp:effectExtent l="0" t="0" r="8255" b="5715"/>
                  <wp:docPr id="3" name="図 3" descr="F:\支援学校説明会2021年7月29日\IMG_22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支援学校説明会2021年7月29日\IMG_227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5911" cy="1317448"/>
                          </a:xfrm>
                          <a:prstGeom prst="rect">
                            <a:avLst/>
                          </a:prstGeom>
                          <a:ln>
                            <a:noFill/>
                          </a:ln>
                          <a:effectLst>
                            <a:softEdge rad="112500"/>
                          </a:effectLst>
                        </pic:spPr>
                      </pic:pic>
                    </a:graphicData>
                  </a:graphic>
                </wp:inline>
              </w:drawing>
            </w:r>
            <w:r>
              <w:rPr>
                <w:rFonts w:asciiTheme="minorEastAsia" w:eastAsiaTheme="minorEastAsia" w:hAnsiTheme="minorEastAsia" w:cs="FrankRuehl" w:hint="eastAsia"/>
                <w:sz w:val="21"/>
                <w:szCs w:val="21"/>
              </w:rPr>
              <w:t xml:space="preserve">　</w:t>
            </w:r>
            <w:r w:rsidRPr="004578B7">
              <w:rPr>
                <w:rFonts w:asciiTheme="minorEastAsia" w:eastAsiaTheme="minorEastAsia" w:hAnsiTheme="minorEastAsia" w:cs="FrankRuehl"/>
                <w:noProof/>
                <w:sz w:val="21"/>
                <w:szCs w:val="21"/>
              </w:rPr>
              <w:drawing>
                <wp:inline distT="0" distB="0" distL="0" distR="0" wp14:anchorId="7344806E" wp14:editId="7CCB60DC">
                  <wp:extent cx="1786255" cy="1340215"/>
                  <wp:effectExtent l="0" t="0" r="4445" b="0"/>
                  <wp:docPr id="4" name="図 4" descr="F:\支援学校説明会2021年7月29日\IMG_22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支援学校説明会2021年7月29日\IMG_227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0289" cy="1350745"/>
                          </a:xfrm>
                          <a:prstGeom prst="rect">
                            <a:avLst/>
                          </a:prstGeom>
                          <a:ln>
                            <a:noFill/>
                          </a:ln>
                          <a:effectLst>
                            <a:softEdge rad="112500"/>
                          </a:effectLst>
                        </pic:spPr>
                      </pic:pic>
                    </a:graphicData>
                  </a:graphic>
                </wp:inline>
              </w:drawing>
            </w:r>
          </w:p>
          <w:p w14:paraId="382074AD" w14:textId="2D17A3A3" w:rsidR="004D593E" w:rsidRPr="00587A19" w:rsidRDefault="005D6EEE" w:rsidP="00587A19">
            <w:pPr>
              <w:pStyle w:val="Web"/>
              <w:shd w:val="clear" w:color="auto" w:fill="FFFFFF"/>
              <w:spacing w:before="0" w:beforeAutospacing="0" w:after="225" w:afterAutospacing="0"/>
              <w:ind w:leftChars="46" w:left="307" w:hangingChars="100" w:hanging="210"/>
              <w:rPr>
                <w:rFonts w:asciiTheme="minorEastAsia" w:eastAsiaTheme="minorEastAsia" w:hAnsiTheme="minorEastAsia" w:cs="FrankRuehl" w:hint="eastAsia"/>
                <w:sz w:val="21"/>
                <w:szCs w:val="21"/>
              </w:rPr>
            </w:pPr>
            <w:r>
              <w:rPr>
                <w:rFonts w:asciiTheme="minorEastAsia" w:eastAsiaTheme="minorEastAsia" w:hAnsiTheme="minorEastAsia" w:cs="FrankRuehl" w:hint="eastAsia"/>
                <w:sz w:val="21"/>
                <w:szCs w:val="21"/>
              </w:rPr>
              <w:t>○</w:t>
            </w:r>
            <w:r w:rsidR="004D593E" w:rsidRPr="002B4188">
              <w:rPr>
                <w:rFonts w:asciiTheme="minorEastAsia" w:eastAsiaTheme="minorEastAsia" w:hAnsiTheme="minorEastAsia" w:hint="eastAsia"/>
                <w:sz w:val="21"/>
                <w:szCs w:val="21"/>
              </w:rPr>
              <w:t>今月も同じ法人のかれん工房と共同で、西新道錦</w:t>
            </w:r>
            <w:r w:rsidR="004D593E">
              <w:rPr>
                <w:rFonts w:asciiTheme="minorEastAsia" w:eastAsiaTheme="minorEastAsia" w:hAnsiTheme="minorEastAsia" w:hint="eastAsia"/>
                <w:sz w:val="21"/>
                <w:szCs w:val="21"/>
              </w:rPr>
              <w:t>会商店街で配食サービスを行いました</w:t>
            </w:r>
            <w:r w:rsidR="00587A19">
              <w:rPr>
                <w:rFonts w:asciiTheme="minorEastAsia" w:eastAsiaTheme="minorEastAsia" w:hAnsiTheme="minorEastAsia" w:cs="FrankRuehl" w:hint="eastAsia"/>
                <w:sz w:val="21"/>
                <w:szCs w:val="21"/>
              </w:rPr>
              <w:t>。酷暑の中、</w:t>
            </w:r>
            <w:r w:rsidR="004D593E">
              <w:rPr>
                <w:rFonts w:asciiTheme="minorEastAsia" w:eastAsiaTheme="minorEastAsia" w:hAnsiTheme="minorEastAsia" w:cs="FrankRuehl" w:hint="eastAsia"/>
                <w:sz w:val="21"/>
                <w:szCs w:val="21"/>
              </w:rPr>
              <w:t>新しいメンバーにも参加頂きながら、休まずに続けております。</w:t>
            </w:r>
            <w:r w:rsidR="004D593E" w:rsidRPr="0021021A">
              <w:rPr>
                <w:rFonts w:ascii="FrankRuehl" w:eastAsiaTheme="minorEastAsia" w:hAnsi="FrankRuehl" w:cs="FrankRuehl"/>
                <w:sz w:val="21"/>
                <w:szCs w:val="21"/>
              </w:rPr>
              <w:t>（</w:t>
            </w:r>
            <w:r w:rsidR="004D593E">
              <w:rPr>
                <w:rFonts w:ascii="FrankRuehl" w:eastAsiaTheme="minorEastAsia" w:hAnsi="FrankRuehl" w:cs="FrankRuehl"/>
                <w:sz w:val="21"/>
                <w:szCs w:val="21"/>
              </w:rPr>
              <w:t xml:space="preserve">on  </w:t>
            </w:r>
            <w:r w:rsidR="004D593E" w:rsidRPr="0021021A">
              <w:rPr>
                <w:rFonts w:ascii="FrankRuehl" w:eastAsiaTheme="minorEastAsia" w:hAnsi="FrankRuehl" w:cs="FrankRuehl"/>
                <w:sz w:val="21"/>
                <w:szCs w:val="21"/>
              </w:rPr>
              <w:t>Fridays</w:t>
            </w:r>
            <w:r w:rsidR="004D593E" w:rsidRPr="0021021A">
              <w:rPr>
                <w:rFonts w:ascii="FrankRuehl" w:eastAsiaTheme="minorEastAsia" w:hAnsi="FrankRuehl" w:cs="FrankRuehl"/>
                <w:sz w:val="21"/>
                <w:szCs w:val="21"/>
              </w:rPr>
              <w:t>）</w:t>
            </w:r>
          </w:p>
        </w:tc>
      </w:tr>
      <w:tr w:rsidR="00771D61" w:rsidRPr="00A46550" w14:paraId="013902A0" w14:textId="77777777" w:rsidTr="000010F9">
        <w:trPr>
          <w:trHeight w:val="3320"/>
        </w:trPr>
        <w:tc>
          <w:tcPr>
            <w:tcW w:w="10637" w:type="dxa"/>
          </w:tcPr>
          <w:p w14:paraId="7F826ECC" w14:textId="5803DBE8" w:rsidR="004D593E" w:rsidRDefault="004D593E" w:rsidP="003124FC">
            <w:pPr>
              <w:rPr>
                <w:rFonts w:ascii="FrankRuehl" w:hAnsi="FrankRuehl" w:cs="FrankRuehl"/>
                <w:b/>
                <w:color w:val="FF0066"/>
              </w:rPr>
            </w:pPr>
            <w:r w:rsidRPr="00587A19">
              <w:rPr>
                <w:rFonts w:ascii="FrankRuehl" w:hAnsi="FrankRuehl" w:cs="FrankRuehl" w:hint="eastAsia"/>
                <w:color w:val="FF0066"/>
              </w:rPr>
              <w:t>Health</w:t>
            </w:r>
            <w:r w:rsidRPr="00587A19">
              <w:rPr>
                <w:rFonts w:ascii="FrankRuehl" w:hAnsi="FrankRuehl" w:cs="FrankRuehl" w:hint="eastAsia"/>
                <w:color w:val="FF0066"/>
              </w:rPr>
              <w:t>：</w:t>
            </w:r>
            <w:r w:rsidRPr="00587A19">
              <w:rPr>
                <w:rFonts w:ascii="FrankRuehl" w:hAnsi="FrankRuehl" w:cs="FrankRuehl" w:hint="eastAsia"/>
                <w:b/>
                <w:color w:val="FF0066"/>
              </w:rPr>
              <w:t>こころとからだの健康のために</w:t>
            </w:r>
          </w:p>
          <w:p w14:paraId="01D2DE6B" w14:textId="66F1CB56" w:rsidR="0055512F" w:rsidRDefault="0083414A" w:rsidP="0055512F">
            <w:pPr>
              <w:ind w:leftChars="50" w:left="315" w:hangingChars="100" w:hanging="210"/>
              <w:rPr>
                <w:rFonts w:ascii="FrankRuehl" w:hAnsi="FrankRuehl" w:cs="FrankRuehl"/>
              </w:rPr>
            </w:pPr>
            <w:r w:rsidRPr="0083414A">
              <w:rPr>
                <w:rFonts w:ascii="FrankRuehl" w:hAnsi="FrankRuehl" w:cs="FrankRuehl" w:hint="eastAsia"/>
              </w:rPr>
              <w:t>○</w:t>
            </w:r>
            <w:r>
              <w:rPr>
                <w:rFonts w:ascii="FrankRuehl" w:hAnsi="FrankRuehl" w:cs="FrankRuehl" w:hint="eastAsia"/>
              </w:rPr>
              <w:t>京都障害者就業・生活支援センター主催の「働く人のＳＮＳマナー講座」（於北山ふれあいセンター）に参加致しました。「本当にあった</w:t>
            </w:r>
            <w:r>
              <w:rPr>
                <w:rFonts w:ascii="FrankRuehl" w:hAnsi="FrankRuehl" w:cs="FrankRuehl" w:hint="eastAsia"/>
              </w:rPr>
              <w:t>S</w:t>
            </w:r>
            <w:r>
              <w:rPr>
                <w:rFonts w:ascii="FrankRuehl" w:hAnsi="FrankRuehl" w:cs="FrankRuehl"/>
              </w:rPr>
              <w:t>NS</w:t>
            </w:r>
            <w:r>
              <w:rPr>
                <w:rFonts w:ascii="FrankRuehl" w:hAnsi="FrankRuehl" w:cs="FrankRuehl" w:hint="eastAsia"/>
              </w:rPr>
              <w:t>の怖い話」を伺ったあと、「</w:t>
            </w:r>
            <w:r>
              <w:rPr>
                <w:rFonts w:ascii="FrankRuehl" w:hAnsi="FrankRuehl" w:cs="FrankRuehl" w:hint="eastAsia"/>
              </w:rPr>
              <w:t>S</w:t>
            </w:r>
            <w:r>
              <w:rPr>
                <w:rFonts w:ascii="FrankRuehl" w:hAnsi="FrankRuehl" w:cs="FrankRuehl"/>
              </w:rPr>
              <w:t>NS</w:t>
            </w:r>
            <w:r>
              <w:rPr>
                <w:rFonts w:ascii="FrankRuehl" w:hAnsi="FrankRuehl" w:cs="FrankRuehl" w:hint="eastAsia"/>
              </w:rPr>
              <w:t>の何に気を付ければよいのか」「やってはいけないことは？」など</w:t>
            </w:r>
            <w:r>
              <w:rPr>
                <w:rFonts w:ascii="FrankRuehl" w:hAnsi="FrankRuehl" w:cs="FrankRuehl" w:hint="eastAsia"/>
              </w:rPr>
              <w:t>SNS</w:t>
            </w:r>
            <w:r>
              <w:rPr>
                <w:rFonts w:ascii="FrankRuehl" w:hAnsi="FrankRuehl" w:cs="FrankRuehl" w:hint="eastAsia"/>
              </w:rPr>
              <w:t>のマナーについてセンターの方から丁寧に説明頂きました。</w:t>
            </w:r>
            <w:r w:rsidR="0055512F">
              <w:rPr>
                <w:rFonts w:ascii="FrankRuehl" w:hAnsi="FrankRuehl" w:cs="FrankRuehl" w:hint="eastAsia"/>
              </w:rPr>
              <w:t>貴重な学びの機会を賜りました京都障害者就業・生活支援センターの皆様に心より御礼申し上げます。</w:t>
            </w:r>
            <w:r w:rsidR="0055512F">
              <w:rPr>
                <w:rFonts w:ascii="FrankRuehl" w:hAnsi="FrankRuehl" w:cs="FrankRuehl" w:hint="eastAsia"/>
              </w:rPr>
              <w:t xml:space="preserve"> (</w:t>
            </w:r>
            <w:r w:rsidR="0055512F">
              <w:rPr>
                <w:rFonts w:ascii="FrankRuehl" w:hAnsi="FrankRuehl" w:cs="FrankRuehl"/>
              </w:rPr>
              <w:t>7.</w:t>
            </w:r>
            <w:r w:rsidR="0055512F">
              <w:rPr>
                <w:rFonts w:ascii="FrankRuehl" w:hAnsi="FrankRuehl" w:cs="FrankRuehl" w:hint="eastAsia"/>
              </w:rPr>
              <w:t>7</w:t>
            </w:r>
            <w:r w:rsidR="0055512F">
              <w:rPr>
                <w:rFonts w:ascii="FrankRuehl" w:hAnsi="FrankRuehl" w:cs="FrankRuehl"/>
              </w:rPr>
              <w:t>)</w:t>
            </w:r>
          </w:p>
          <w:p w14:paraId="21A901A4" w14:textId="55D5E2E8" w:rsidR="004D593E" w:rsidRDefault="004D593E" w:rsidP="003124FC">
            <w:pPr>
              <w:ind w:leftChars="50" w:left="315" w:hangingChars="100" w:hanging="210"/>
              <w:rPr>
                <w:rFonts w:ascii="FrankRuehl" w:hAnsi="FrankRuehl" w:cs="FrankRuehl"/>
              </w:rPr>
            </w:pPr>
            <w:r>
              <w:rPr>
                <w:rFonts w:ascii="FrankRuehl" w:hAnsi="FrankRuehl" w:cs="FrankRuehl" w:hint="eastAsia"/>
              </w:rPr>
              <w:t>○今月も、看護師の方が</w:t>
            </w:r>
            <w:r w:rsidR="004578B7">
              <w:rPr>
                <w:rFonts w:ascii="FrankRuehl" w:hAnsi="FrankRuehl" w:cs="FrankRuehl" w:hint="eastAsia"/>
              </w:rPr>
              <w:t>酷暑の中</w:t>
            </w:r>
            <w:r>
              <w:rPr>
                <w:rFonts w:ascii="FrankRuehl" w:hAnsi="FrankRuehl" w:cs="FrankRuehl" w:hint="eastAsia"/>
              </w:rPr>
              <w:t>訪問してくださり、メンバーと個別面談して下さいました。</w:t>
            </w:r>
            <w:r w:rsidR="004578B7">
              <w:rPr>
                <w:rFonts w:ascii="FrankRuehl" w:hAnsi="FrankRuehl" w:cs="FrankRuehl" w:hint="eastAsia"/>
              </w:rPr>
              <w:t xml:space="preserve"> </w:t>
            </w:r>
            <w:r>
              <w:rPr>
                <w:rFonts w:ascii="FrankRuehl" w:hAnsi="FrankRuehl" w:cs="FrankRuehl" w:hint="eastAsia"/>
              </w:rPr>
              <w:t>(</w:t>
            </w:r>
            <w:r w:rsidR="004578B7">
              <w:rPr>
                <w:rFonts w:ascii="FrankRuehl" w:hAnsi="FrankRuehl" w:cs="FrankRuehl"/>
              </w:rPr>
              <w:t>7.5,.7.30</w:t>
            </w:r>
            <w:r w:rsidR="004D5448">
              <w:rPr>
                <w:rFonts w:ascii="FrankRuehl" w:hAnsi="FrankRuehl" w:cs="FrankRuehl"/>
              </w:rPr>
              <w:t>)</w:t>
            </w:r>
          </w:p>
          <w:p w14:paraId="2B79E15A" w14:textId="0EBA2CE7" w:rsidR="004D593E" w:rsidRDefault="004D593E" w:rsidP="00C47CDE">
            <w:pPr>
              <w:ind w:leftChars="50" w:left="315" w:hangingChars="100" w:hanging="210"/>
              <w:rPr>
                <w:rFonts w:ascii="FrankRuehl" w:hAnsi="FrankRuehl" w:cs="FrankRuehl"/>
              </w:rPr>
            </w:pPr>
            <w:r>
              <w:rPr>
                <w:rFonts w:ascii="FrankRuehl" w:hAnsi="FrankRuehl" w:cs="FrankRuehl" w:hint="eastAsia"/>
              </w:rPr>
              <w:t>○今月もやさしいヨガを実施致しました。</w:t>
            </w:r>
            <w:r w:rsidR="004578B7">
              <w:rPr>
                <w:rFonts w:ascii="FrankRuehl" w:hAnsi="FrankRuehl" w:cs="FrankRuehl" w:hint="eastAsia"/>
              </w:rPr>
              <w:t>今月も</w:t>
            </w:r>
            <w:r>
              <w:rPr>
                <w:rFonts w:ascii="FrankRuehl" w:hAnsi="FrankRuehl" w:cs="FrankRuehl" w:hint="eastAsia"/>
              </w:rPr>
              <w:t>講師の先生のご協力により</w:t>
            </w:r>
            <w:r w:rsidR="004578B7">
              <w:rPr>
                <w:rFonts w:ascii="FrankRuehl" w:hAnsi="FrankRuehl" w:cs="FrankRuehl" w:hint="eastAsia"/>
              </w:rPr>
              <w:t>二部制で実施しました。</w:t>
            </w:r>
            <w:r w:rsidR="004578B7">
              <w:rPr>
                <w:rFonts w:ascii="FrankRuehl" w:hAnsi="FrankRuehl" w:cs="FrankRuehl" w:hint="eastAsia"/>
              </w:rPr>
              <w:t xml:space="preserve"> </w:t>
            </w:r>
            <w:r>
              <w:rPr>
                <w:rFonts w:ascii="FrankRuehl" w:hAnsi="FrankRuehl" w:cs="FrankRuehl" w:hint="eastAsia"/>
              </w:rPr>
              <w:t>(</w:t>
            </w:r>
            <w:r w:rsidR="004578B7">
              <w:rPr>
                <w:rFonts w:ascii="FrankRuehl" w:hAnsi="FrankRuehl" w:cs="FrankRuehl" w:hint="eastAsia"/>
              </w:rPr>
              <w:t>7.20</w:t>
            </w:r>
            <w:r>
              <w:rPr>
                <w:rFonts w:ascii="FrankRuehl" w:hAnsi="FrankRuehl" w:cs="FrankRuehl"/>
              </w:rPr>
              <w:t>)</w:t>
            </w:r>
            <w:r>
              <w:rPr>
                <w:rFonts w:ascii="FrankRuehl" w:hAnsi="FrankRuehl" w:cs="FrankRuehl" w:hint="eastAsia"/>
              </w:rPr>
              <w:t xml:space="preserve">　</w:t>
            </w:r>
          </w:p>
          <w:p w14:paraId="33453618" w14:textId="2597D8CF" w:rsidR="004D593E" w:rsidRPr="00740708" w:rsidRDefault="004D593E" w:rsidP="000010F9">
            <w:pPr>
              <w:ind w:leftChars="50" w:left="315" w:hangingChars="100" w:hanging="210"/>
              <w:rPr>
                <w:rFonts w:ascii="FrankRuehl" w:eastAsia="ＭＳ 明朝" w:hAnsi="FrankRuehl" w:cs="FrankRuehl"/>
              </w:rPr>
            </w:pPr>
            <w:r>
              <w:rPr>
                <w:rFonts w:ascii="FrankRuehl" w:hAnsi="FrankRuehl" w:cs="FrankRuehl" w:hint="eastAsia"/>
              </w:rPr>
              <w:t>○今月も</w:t>
            </w:r>
            <w:r>
              <w:rPr>
                <w:rFonts w:ascii="FrankRuehl" w:hAnsi="FrankRuehl" w:cs="FrankRuehl" w:hint="eastAsia"/>
              </w:rPr>
              <w:t>SFA</w:t>
            </w:r>
            <w:r>
              <w:rPr>
                <w:rFonts w:ascii="FrankRuehl" w:hAnsi="FrankRuehl" w:cs="FrankRuehl"/>
              </w:rPr>
              <w:t>(</w:t>
            </w:r>
            <w:r>
              <w:rPr>
                <w:rFonts w:ascii="FrankRuehl" w:hAnsi="FrankRuehl" w:cs="FrankRuehl" w:hint="eastAsia"/>
              </w:rPr>
              <w:t>社会生活力</w:t>
            </w:r>
            <w:r>
              <w:rPr>
                <w:rFonts w:ascii="FrankRuehl" w:hAnsi="FrankRuehl" w:cs="FrankRuehl" w:hint="eastAsia"/>
              </w:rPr>
              <w:t>)</w:t>
            </w:r>
            <w:r w:rsidR="004578B7">
              <w:rPr>
                <w:rFonts w:ascii="FrankRuehl" w:hAnsi="FrankRuehl" w:cs="FrankRuehl" w:hint="eastAsia"/>
              </w:rPr>
              <w:t>のプログラムを精力的に実施しました。今月は、「買い物」をテーマとし、日々の生活に不可欠な経済活動について確認し合いました。</w:t>
            </w:r>
            <w:r w:rsidRPr="0021021A">
              <w:rPr>
                <w:rFonts w:ascii="FrankRuehl" w:hAnsi="FrankRuehl" w:cs="FrankRuehl"/>
                <w:szCs w:val="21"/>
              </w:rPr>
              <w:t>（</w:t>
            </w:r>
            <w:r>
              <w:rPr>
                <w:rFonts w:ascii="FrankRuehl" w:hAnsi="FrankRuehl" w:cs="FrankRuehl"/>
                <w:szCs w:val="21"/>
              </w:rPr>
              <w:t>on  Mon</w:t>
            </w:r>
            <w:r w:rsidRPr="0021021A">
              <w:rPr>
                <w:rFonts w:ascii="FrankRuehl" w:hAnsi="FrankRuehl" w:cs="FrankRuehl"/>
                <w:szCs w:val="21"/>
              </w:rPr>
              <w:t>days</w:t>
            </w:r>
            <w:r>
              <w:rPr>
                <w:rFonts w:ascii="FrankRuehl" w:hAnsi="FrankRuehl" w:cs="FrankRuehl"/>
                <w:szCs w:val="21"/>
              </w:rPr>
              <w:t>,Wednesdays,Thursdays</w:t>
            </w:r>
            <w:r w:rsidR="000010F9">
              <w:rPr>
                <w:rFonts w:ascii="FrankRuehl" w:hAnsi="FrankRuehl" w:cs="FrankRuehl" w:hint="eastAsia"/>
                <w:szCs w:val="21"/>
              </w:rPr>
              <w:t>）</w:t>
            </w:r>
          </w:p>
        </w:tc>
      </w:tr>
      <w:tr w:rsidR="00771D61" w14:paraId="6A4BF302" w14:textId="77777777" w:rsidTr="000010F9">
        <w:trPr>
          <w:trHeight w:val="2960"/>
        </w:trPr>
        <w:tc>
          <w:tcPr>
            <w:tcW w:w="10637" w:type="dxa"/>
          </w:tcPr>
          <w:p w14:paraId="07D10713" w14:textId="6E525910" w:rsidR="004D593E" w:rsidRPr="00587A19" w:rsidRDefault="004D593E" w:rsidP="003124FC">
            <w:pPr>
              <w:rPr>
                <w:rFonts w:ascii="FrankRuehl" w:hAnsi="FrankRuehl" w:cs="FrankRuehl"/>
                <w:b/>
                <w:color w:val="FF0066"/>
              </w:rPr>
            </w:pPr>
            <w:r w:rsidRPr="00587A19">
              <w:rPr>
                <w:rFonts w:ascii="FrankRuehl" w:hAnsi="FrankRuehl" w:cs="FrankRuehl"/>
                <w:color w:val="FF0066"/>
              </w:rPr>
              <w:t>Basi</w:t>
            </w:r>
            <w:r w:rsidRPr="00587A19">
              <w:rPr>
                <w:rFonts w:ascii="FrankRuehl" w:hAnsi="FrankRuehl" w:cs="FrankRuehl" w:hint="eastAsia"/>
                <w:color w:val="FF0066"/>
              </w:rPr>
              <w:t>c Business Manner</w:t>
            </w:r>
            <w:r w:rsidRPr="00587A19">
              <w:rPr>
                <w:rFonts w:ascii="FrankRuehl" w:hAnsi="FrankRuehl" w:cs="FrankRuehl" w:hint="eastAsia"/>
                <w:color w:val="FF0066"/>
              </w:rPr>
              <w:t>：</w:t>
            </w:r>
            <w:r w:rsidRPr="00587A19">
              <w:rPr>
                <w:rFonts w:ascii="FrankRuehl" w:hAnsi="FrankRuehl" w:cs="FrankRuehl" w:hint="eastAsia"/>
                <w:b/>
                <w:color w:val="FF0066"/>
              </w:rPr>
              <w:t>安定して働くために</w:t>
            </w:r>
          </w:p>
          <w:p w14:paraId="68034CC1" w14:textId="7F7603F3" w:rsidR="00756100" w:rsidRDefault="0055512F" w:rsidP="00756100">
            <w:pPr>
              <w:ind w:leftChars="50" w:left="315" w:hangingChars="100" w:hanging="210"/>
              <w:rPr>
                <w:rFonts w:ascii="FrankRuehl" w:hAnsi="FrankRuehl" w:cs="FrankRuehl"/>
              </w:rPr>
            </w:pPr>
            <w:r>
              <w:rPr>
                <w:rFonts w:ascii="FrankRuehl" w:hAnsi="FrankRuehl" w:cs="FrankRuehl" w:hint="eastAsia"/>
              </w:rPr>
              <w:t>○今月のビジネスマナー基礎講座では、</w:t>
            </w:r>
            <w:r w:rsidR="00756100">
              <w:rPr>
                <w:rFonts w:ascii="FrankRuehl" w:hAnsi="FrankRuehl" w:cs="FrankRuehl" w:hint="eastAsia"/>
              </w:rPr>
              <w:t>ビジネス文書の基本を学ぶ①「封筒の扱い方、はがきの書き方」をテーマに、応募書類を事業所に送付する際の注意点を確認したうえで、最後に或る企業の求人票に応募すると想定して封筒に表書きして頂きました。</w:t>
            </w:r>
            <w:r w:rsidR="00756100">
              <w:rPr>
                <w:rFonts w:ascii="FrankRuehl" w:hAnsi="FrankRuehl" w:cs="FrankRuehl" w:hint="eastAsia"/>
              </w:rPr>
              <w:t xml:space="preserve"> (</w:t>
            </w:r>
            <w:r w:rsidR="00756100">
              <w:rPr>
                <w:rFonts w:ascii="FrankRuehl" w:hAnsi="FrankRuehl" w:cs="FrankRuehl"/>
              </w:rPr>
              <w:t>7.</w:t>
            </w:r>
            <w:r w:rsidR="00756100">
              <w:rPr>
                <w:rFonts w:ascii="FrankRuehl" w:hAnsi="FrankRuehl" w:cs="FrankRuehl"/>
              </w:rPr>
              <w:t>6</w:t>
            </w:r>
            <w:r w:rsidR="00756100">
              <w:rPr>
                <w:rFonts w:ascii="FrankRuehl" w:hAnsi="FrankRuehl" w:cs="FrankRuehl"/>
              </w:rPr>
              <w:t>)</w:t>
            </w:r>
          </w:p>
          <w:p w14:paraId="184212DF" w14:textId="13C1C3A9" w:rsidR="004D593E" w:rsidRPr="004F6685" w:rsidRDefault="000010F9" w:rsidP="000010F9">
            <w:pPr>
              <w:ind w:leftChars="50" w:left="315" w:hangingChars="100" w:hanging="210"/>
              <w:rPr>
                <w:rFonts w:ascii="FrankRuehl" w:hAnsi="FrankRuehl" w:cs="FrankRuehl" w:hint="eastAsia"/>
              </w:rPr>
            </w:pPr>
            <w:r>
              <w:rPr>
                <w:rFonts w:ascii="FrankRuehl" w:hAnsi="FrankRuehl" w:cs="FrankRuehl" w:hint="eastAsia"/>
              </w:rPr>
              <w:t>○今月の就労支援プログラムでは、まず、</w:t>
            </w:r>
            <w:r>
              <w:rPr>
                <w:rFonts w:hint="eastAsia"/>
              </w:rPr>
              <w:t>末岐碧衣著『友達０（ゼロ）のコミュ障が「一人」で稼げるようになった　ぼっち仕事術』</w:t>
            </w:r>
            <w:r>
              <w:rPr>
                <w:rFonts w:hint="eastAsia"/>
              </w:rPr>
              <w:t>を取り上げ、「コミュ障を受け入れ、社会人としてギリギリ許してもらう技術」について確認し</w:t>
            </w:r>
            <w:r w:rsidR="0052538A">
              <w:rPr>
                <w:rFonts w:ascii="FrankRuehl" w:hAnsi="FrankRuehl" w:cs="FrankRuehl" w:hint="eastAsia"/>
              </w:rPr>
              <w:t>、</w:t>
            </w:r>
            <w:r>
              <w:rPr>
                <w:rFonts w:ascii="FrankRuehl" w:hAnsi="FrankRuehl" w:cs="FrankRuehl" w:hint="eastAsia"/>
              </w:rPr>
              <w:t>関連する映像を観て頂き</w:t>
            </w:r>
            <w:r>
              <w:rPr>
                <w:rFonts w:ascii="FrankRuehl" w:hAnsi="FrankRuehl" w:cs="FrankRuehl" w:hint="eastAsia"/>
              </w:rPr>
              <w:t xml:space="preserve"> (</w:t>
            </w:r>
            <w:r>
              <w:rPr>
                <w:rFonts w:ascii="FrankRuehl" w:hAnsi="FrankRuehl" w:cs="FrankRuehl"/>
              </w:rPr>
              <w:t>7.</w:t>
            </w:r>
            <w:r>
              <w:rPr>
                <w:rFonts w:ascii="FrankRuehl" w:hAnsi="FrankRuehl" w:cs="FrankRuehl" w:hint="eastAsia"/>
              </w:rPr>
              <w:t>13</w:t>
            </w:r>
            <w:r>
              <w:rPr>
                <w:rFonts w:ascii="FrankRuehl" w:hAnsi="FrankRuehl" w:cs="FrankRuehl"/>
              </w:rPr>
              <w:t>)</w:t>
            </w:r>
            <w:r>
              <w:rPr>
                <w:rFonts w:ascii="FrankRuehl" w:hAnsi="FrankRuehl" w:cs="FrankRuehl" w:hint="eastAsia"/>
              </w:rPr>
              <w:t>、次に、働くひとびと⑤として、多様な現場で働く７人の方の映像を観て頂いたうえで、働く目的、思いについてワークシートで確認し合いました。</w:t>
            </w:r>
            <w:r>
              <w:rPr>
                <w:rFonts w:ascii="FrankRuehl" w:hAnsi="FrankRuehl" w:cs="FrankRuehl" w:hint="eastAsia"/>
              </w:rPr>
              <w:t>(</w:t>
            </w:r>
            <w:r>
              <w:rPr>
                <w:rFonts w:ascii="FrankRuehl" w:hAnsi="FrankRuehl" w:cs="FrankRuehl"/>
              </w:rPr>
              <w:t>7.</w:t>
            </w:r>
            <w:r>
              <w:rPr>
                <w:rFonts w:ascii="FrankRuehl" w:hAnsi="FrankRuehl" w:cs="FrankRuehl" w:hint="eastAsia"/>
              </w:rPr>
              <w:t>25</w:t>
            </w:r>
            <w:r>
              <w:rPr>
                <w:rFonts w:ascii="FrankRuehl" w:hAnsi="FrankRuehl" w:cs="FrankRuehl"/>
              </w:rPr>
              <w:t>)</w:t>
            </w:r>
            <w:bookmarkStart w:id="0" w:name="_GoBack"/>
            <w:bookmarkEnd w:id="0"/>
          </w:p>
        </w:tc>
      </w:tr>
    </w:tbl>
    <w:tbl>
      <w:tblPr>
        <w:tblStyle w:val="a3"/>
        <w:tblW w:w="10632" w:type="dxa"/>
        <w:tblInd w:w="-431" w:type="dxa"/>
        <w:tblLook w:val="04A0" w:firstRow="1" w:lastRow="0" w:firstColumn="1" w:lastColumn="0" w:noHBand="0" w:noVBand="1"/>
      </w:tblPr>
      <w:tblGrid>
        <w:gridCol w:w="10632"/>
      </w:tblGrid>
      <w:tr w:rsidR="00691A69" w14:paraId="51EE8D59" w14:textId="1CAC564A" w:rsidTr="00587A19">
        <w:trPr>
          <w:trHeight w:val="1125"/>
        </w:trPr>
        <w:tc>
          <w:tcPr>
            <w:tcW w:w="10632" w:type="dxa"/>
            <w:shd w:val="clear" w:color="auto" w:fill="FF0066"/>
          </w:tcPr>
          <w:p w14:paraId="1358D4F6" w14:textId="346864E2" w:rsidR="00691A69" w:rsidRPr="00692F6A" w:rsidRDefault="00691A69" w:rsidP="003C7985">
            <w:pPr>
              <w:rPr>
                <w:rFonts w:ascii="FrankRuehl" w:hAnsi="FrankRuehl" w:cs="FrankRuehl"/>
                <w:sz w:val="24"/>
                <w:szCs w:val="24"/>
              </w:rPr>
            </w:pPr>
            <w:r>
              <w:rPr>
                <w:rFonts w:ascii="FrankRuehl" w:hAnsi="FrankRuehl" w:cs="FrankRuehl" w:hint="eastAsia"/>
                <w:sz w:val="72"/>
                <w:szCs w:val="72"/>
              </w:rPr>
              <w:t>Monthly Suzak</w:t>
            </w:r>
            <w:r>
              <w:rPr>
                <w:rFonts w:ascii="FrankRuehl" w:hAnsi="FrankRuehl" w:cs="FrankRuehl"/>
                <w:sz w:val="72"/>
                <w:szCs w:val="72"/>
              </w:rPr>
              <w:t xml:space="preserve">u      </w:t>
            </w:r>
            <w:r w:rsidR="00587A19">
              <w:rPr>
                <w:rFonts w:ascii="FrankRuehl" w:hAnsi="FrankRuehl" w:cs="FrankRuehl"/>
                <w:sz w:val="28"/>
                <w:szCs w:val="28"/>
              </w:rPr>
              <w:t>July</w:t>
            </w:r>
            <w:r w:rsidR="00774239">
              <w:rPr>
                <w:rFonts w:ascii="FrankRuehl" w:hAnsi="FrankRuehl" w:cs="FrankRuehl" w:hint="eastAsia"/>
                <w:sz w:val="28"/>
                <w:szCs w:val="28"/>
              </w:rPr>
              <w:t xml:space="preserve">　</w:t>
            </w:r>
            <w:r w:rsidR="00FD2307">
              <w:rPr>
                <w:rFonts w:ascii="FrankRuehl" w:hAnsi="FrankRuehl" w:cs="FrankRuehl"/>
                <w:sz w:val="36"/>
                <w:szCs w:val="36"/>
              </w:rPr>
              <w:t>20</w:t>
            </w:r>
            <w:r w:rsidR="00FD2307">
              <w:rPr>
                <w:rFonts w:ascii="FrankRuehl" w:hAnsi="FrankRuehl" w:cs="FrankRuehl" w:hint="eastAsia"/>
                <w:sz w:val="36"/>
                <w:szCs w:val="36"/>
              </w:rPr>
              <w:t>21</w:t>
            </w:r>
            <w:r w:rsidRPr="00061A18">
              <w:rPr>
                <w:rFonts w:ascii="FrankRuehl" w:hAnsi="FrankRuehl" w:cs="FrankRuehl"/>
                <w:sz w:val="36"/>
                <w:szCs w:val="36"/>
              </w:rPr>
              <w:t xml:space="preserve"> </w:t>
            </w:r>
            <w:r>
              <w:rPr>
                <w:rFonts w:ascii="FrankRuehl" w:hAnsi="FrankRuehl" w:cs="FrankRuehl"/>
                <w:sz w:val="28"/>
                <w:szCs w:val="28"/>
              </w:rPr>
              <w:t xml:space="preserve"> No.</w:t>
            </w:r>
            <w:r w:rsidR="00587A19">
              <w:rPr>
                <w:rFonts w:ascii="FrankRuehl" w:hAnsi="FrankRuehl" w:cs="FrankRuehl" w:hint="eastAsia"/>
                <w:sz w:val="36"/>
                <w:szCs w:val="36"/>
              </w:rPr>
              <w:t>29</w:t>
            </w:r>
          </w:p>
        </w:tc>
      </w:tr>
    </w:tbl>
    <w:p w14:paraId="7E4B580E" w14:textId="6069126B" w:rsidR="00E06295" w:rsidRDefault="00E06295" w:rsidP="000010F9">
      <w:pPr>
        <w:tabs>
          <w:tab w:val="left" w:pos="3288"/>
        </w:tabs>
        <w:rPr>
          <w:rFonts w:hint="eastAsia"/>
        </w:rPr>
      </w:pPr>
    </w:p>
    <w:sectPr w:rsidR="00E06295" w:rsidSect="0096549A">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EDDD1E" w14:textId="77777777" w:rsidR="00073744" w:rsidRDefault="00073744" w:rsidP="00F703BF">
      <w:r>
        <w:separator/>
      </w:r>
    </w:p>
  </w:endnote>
  <w:endnote w:type="continuationSeparator" w:id="0">
    <w:p w14:paraId="7EE8D81C" w14:textId="77777777" w:rsidR="00073744" w:rsidRDefault="00073744" w:rsidP="00F70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FrankRuehl">
    <w:altName w:val="FrankRuehl"/>
    <w:panose1 w:val="020E050306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BEF769" w14:textId="77777777" w:rsidR="00073744" w:rsidRDefault="00073744" w:rsidP="00F703BF">
      <w:r>
        <w:separator/>
      </w:r>
    </w:p>
  </w:footnote>
  <w:footnote w:type="continuationSeparator" w:id="0">
    <w:p w14:paraId="5D92F2FB" w14:textId="77777777" w:rsidR="00073744" w:rsidRDefault="00073744" w:rsidP="00F703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E38"/>
    <w:rsid w:val="000010F9"/>
    <w:rsid w:val="00002429"/>
    <w:rsid w:val="000056D9"/>
    <w:rsid w:val="00031C1D"/>
    <w:rsid w:val="00042D8E"/>
    <w:rsid w:val="00050D65"/>
    <w:rsid w:val="000567AC"/>
    <w:rsid w:val="00061A18"/>
    <w:rsid w:val="00073744"/>
    <w:rsid w:val="00074798"/>
    <w:rsid w:val="00090E99"/>
    <w:rsid w:val="000962CD"/>
    <w:rsid w:val="000A2A68"/>
    <w:rsid w:val="000B47EE"/>
    <w:rsid w:val="000C4C7B"/>
    <w:rsid w:val="000C60D4"/>
    <w:rsid w:val="000C7C68"/>
    <w:rsid w:val="000D2109"/>
    <w:rsid w:val="000E267E"/>
    <w:rsid w:val="000F5AB6"/>
    <w:rsid w:val="001073AF"/>
    <w:rsid w:val="0011023B"/>
    <w:rsid w:val="00132E91"/>
    <w:rsid w:val="001410D0"/>
    <w:rsid w:val="001455ED"/>
    <w:rsid w:val="00160E0A"/>
    <w:rsid w:val="001733B2"/>
    <w:rsid w:val="0018677A"/>
    <w:rsid w:val="00193649"/>
    <w:rsid w:val="001B4397"/>
    <w:rsid w:val="001B73AE"/>
    <w:rsid w:val="001C101B"/>
    <w:rsid w:val="001D189E"/>
    <w:rsid w:val="001D53C9"/>
    <w:rsid w:val="001E0D48"/>
    <w:rsid w:val="001E371F"/>
    <w:rsid w:val="001F2EC7"/>
    <w:rsid w:val="001F316F"/>
    <w:rsid w:val="001F47A1"/>
    <w:rsid w:val="002003A4"/>
    <w:rsid w:val="00202B74"/>
    <w:rsid w:val="00204A60"/>
    <w:rsid w:val="0021021A"/>
    <w:rsid w:val="0021348A"/>
    <w:rsid w:val="0021431B"/>
    <w:rsid w:val="002173B9"/>
    <w:rsid w:val="00217CFF"/>
    <w:rsid w:val="00230387"/>
    <w:rsid w:val="00242515"/>
    <w:rsid w:val="00243ED4"/>
    <w:rsid w:val="00244269"/>
    <w:rsid w:val="002560F6"/>
    <w:rsid w:val="00256851"/>
    <w:rsid w:val="00292FF5"/>
    <w:rsid w:val="0029419A"/>
    <w:rsid w:val="002949FC"/>
    <w:rsid w:val="002A185F"/>
    <w:rsid w:val="002B4188"/>
    <w:rsid w:val="002B7726"/>
    <w:rsid w:val="002C4FB5"/>
    <w:rsid w:val="002D0925"/>
    <w:rsid w:val="002D1055"/>
    <w:rsid w:val="002E4E19"/>
    <w:rsid w:val="002F3390"/>
    <w:rsid w:val="002F3882"/>
    <w:rsid w:val="002F3EFE"/>
    <w:rsid w:val="002F674B"/>
    <w:rsid w:val="00307ADD"/>
    <w:rsid w:val="003124FC"/>
    <w:rsid w:val="00316519"/>
    <w:rsid w:val="003401D2"/>
    <w:rsid w:val="003453B9"/>
    <w:rsid w:val="00353DF0"/>
    <w:rsid w:val="003617BE"/>
    <w:rsid w:val="003743D1"/>
    <w:rsid w:val="003809C2"/>
    <w:rsid w:val="00394DB6"/>
    <w:rsid w:val="00397857"/>
    <w:rsid w:val="00397A6D"/>
    <w:rsid w:val="003C7985"/>
    <w:rsid w:val="003D4DF4"/>
    <w:rsid w:val="003D4E72"/>
    <w:rsid w:val="003D6196"/>
    <w:rsid w:val="003F2431"/>
    <w:rsid w:val="003F2732"/>
    <w:rsid w:val="00400F34"/>
    <w:rsid w:val="00401FE6"/>
    <w:rsid w:val="004133A1"/>
    <w:rsid w:val="00456AE8"/>
    <w:rsid w:val="004578B7"/>
    <w:rsid w:val="00476B7D"/>
    <w:rsid w:val="0048278C"/>
    <w:rsid w:val="00493E58"/>
    <w:rsid w:val="004A733D"/>
    <w:rsid w:val="004D421B"/>
    <w:rsid w:val="004D5448"/>
    <w:rsid w:val="004D593E"/>
    <w:rsid w:val="004F6685"/>
    <w:rsid w:val="00506ABF"/>
    <w:rsid w:val="00512F38"/>
    <w:rsid w:val="00513802"/>
    <w:rsid w:val="005169B6"/>
    <w:rsid w:val="00517BCB"/>
    <w:rsid w:val="00521A58"/>
    <w:rsid w:val="0052538A"/>
    <w:rsid w:val="00526A41"/>
    <w:rsid w:val="005362CF"/>
    <w:rsid w:val="00536D59"/>
    <w:rsid w:val="005373DB"/>
    <w:rsid w:val="0055512F"/>
    <w:rsid w:val="005621DB"/>
    <w:rsid w:val="00566D35"/>
    <w:rsid w:val="00570AEA"/>
    <w:rsid w:val="005777FE"/>
    <w:rsid w:val="0058040A"/>
    <w:rsid w:val="0058234F"/>
    <w:rsid w:val="005856C0"/>
    <w:rsid w:val="00587A19"/>
    <w:rsid w:val="005957D4"/>
    <w:rsid w:val="00596C9A"/>
    <w:rsid w:val="005B01E3"/>
    <w:rsid w:val="005B583B"/>
    <w:rsid w:val="005C0D42"/>
    <w:rsid w:val="005D4E7C"/>
    <w:rsid w:val="005D6EEE"/>
    <w:rsid w:val="005E21BF"/>
    <w:rsid w:val="005E2A78"/>
    <w:rsid w:val="005E346D"/>
    <w:rsid w:val="005F7EDB"/>
    <w:rsid w:val="00616327"/>
    <w:rsid w:val="006326C2"/>
    <w:rsid w:val="00645F0A"/>
    <w:rsid w:val="0064775E"/>
    <w:rsid w:val="006534F9"/>
    <w:rsid w:val="00661D52"/>
    <w:rsid w:val="00667A07"/>
    <w:rsid w:val="00671990"/>
    <w:rsid w:val="00677FFD"/>
    <w:rsid w:val="00685993"/>
    <w:rsid w:val="00685F03"/>
    <w:rsid w:val="00687D9B"/>
    <w:rsid w:val="00691A69"/>
    <w:rsid w:val="00691B06"/>
    <w:rsid w:val="00692F6A"/>
    <w:rsid w:val="006D0FF8"/>
    <w:rsid w:val="006E3DFF"/>
    <w:rsid w:val="006E4674"/>
    <w:rsid w:val="006F4B56"/>
    <w:rsid w:val="006F5CDD"/>
    <w:rsid w:val="00703B6D"/>
    <w:rsid w:val="00706D80"/>
    <w:rsid w:val="00715D8E"/>
    <w:rsid w:val="00725FC6"/>
    <w:rsid w:val="00740708"/>
    <w:rsid w:val="00744BBE"/>
    <w:rsid w:val="00753247"/>
    <w:rsid w:val="00756100"/>
    <w:rsid w:val="00756F0F"/>
    <w:rsid w:val="0077075F"/>
    <w:rsid w:val="00771476"/>
    <w:rsid w:val="00771D61"/>
    <w:rsid w:val="00774239"/>
    <w:rsid w:val="0078654F"/>
    <w:rsid w:val="007924EA"/>
    <w:rsid w:val="007A4881"/>
    <w:rsid w:val="007A5535"/>
    <w:rsid w:val="007C2136"/>
    <w:rsid w:val="007C2BE5"/>
    <w:rsid w:val="007D3E24"/>
    <w:rsid w:val="007E0F5B"/>
    <w:rsid w:val="007E14A3"/>
    <w:rsid w:val="007E3E53"/>
    <w:rsid w:val="008106C6"/>
    <w:rsid w:val="00825401"/>
    <w:rsid w:val="0082626B"/>
    <w:rsid w:val="0083414A"/>
    <w:rsid w:val="0084506D"/>
    <w:rsid w:val="008504BA"/>
    <w:rsid w:val="00852054"/>
    <w:rsid w:val="00856845"/>
    <w:rsid w:val="0087247D"/>
    <w:rsid w:val="00876ABA"/>
    <w:rsid w:val="00883DBF"/>
    <w:rsid w:val="008A6B3F"/>
    <w:rsid w:val="008B7E3C"/>
    <w:rsid w:val="008C08E9"/>
    <w:rsid w:val="008D054A"/>
    <w:rsid w:val="008F2B5D"/>
    <w:rsid w:val="008F7701"/>
    <w:rsid w:val="00900A7F"/>
    <w:rsid w:val="00902D67"/>
    <w:rsid w:val="00915BDA"/>
    <w:rsid w:val="00924444"/>
    <w:rsid w:val="00925887"/>
    <w:rsid w:val="009521FB"/>
    <w:rsid w:val="00954CED"/>
    <w:rsid w:val="0095537E"/>
    <w:rsid w:val="009557F5"/>
    <w:rsid w:val="009637DA"/>
    <w:rsid w:val="0096549A"/>
    <w:rsid w:val="0097471B"/>
    <w:rsid w:val="0097490E"/>
    <w:rsid w:val="00983E6C"/>
    <w:rsid w:val="00984A1D"/>
    <w:rsid w:val="009878C6"/>
    <w:rsid w:val="0099017F"/>
    <w:rsid w:val="00990AF8"/>
    <w:rsid w:val="00993E21"/>
    <w:rsid w:val="009947DF"/>
    <w:rsid w:val="0099498B"/>
    <w:rsid w:val="00997A49"/>
    <w:rsid w:val="009A62E3"/>
    <w:rsid w:val="009C341C"/>
    <w:rsid w:val="009D1F40"/>
    <w:rsid w:val="009D4E81"/>
    <w:rsid w:val="009E2E7A"/>
    <w:rsid w:val="009E67FF"/>
    <w:rsid w:val="00A01CB9"/>
    <w:rsid w:val="00A067D6"/>
    <w:rsid w:val="00A221DC"/>
    <w:rsid w:val="00A25C80"/>
    <w:rsid w:val="00A2717B"/>
    <w:rsid w:val="00A34BD7"/>
    <w:rsid w:val="00A46550"/>
    <w:rsid w:val="00A50665"/>
    <w:rsid w:val="00A64FA6"/>
    <w:rsid w:val="00A675B3"/>
    <w:rsid w:val="00A72EE4"/>
    <w:rsid w:val="00A75A15"/>
    <w:rsid w:val="00A76032"/>
    <w:rsid w:val="00A76923"/>
    <w:rsid w:val="00A8143F"/>
    <w:rsid w:val="00A9332C"/>
    <w:rsid w:val="00AA1A62"/>
    <w:rsid w:val="00AA1F1D"/>
    <w:rsid w:val="00AA48D1"/>
    <w:rsid w:val="00AA5823"/>
    <w:rsid w:val="00AA76D8"/>
    <w:rsid w:val="00AB2DC7"/>
    <w:rsid w:val="00AB65D5"/>
    <w:rsid w:val="00AB754A"/>
    <w:rsid w:val="00AC0FC1"/>
    <w:rsid w:val="00AC5BA3"/>
    <w:rsid w:val="00AC6623"/>
    <w:rsid w:val="00AD0A78"/>
    <w:rsid w:val="00AD41C9"/>
    <w:rsid w:val="00AD72B9"/>
    <w:rsid w:val="00AF04CD"/>
    <w:rsid w:val="00AF1178"/>
    <w:rsid w:val="00B06D7F"/>
    <w:rsid w:val="00B11261"/>
    <w:rsid w:val="00B35F51"/>
    <w:rsid w:val="00B374DB"/>
    <w:rsid w:val="00B4485D"/>
    <w:rsid w:val="00B65BA5"/>
    <w:rsid w:val="00B7252F"/>
    <w:rsid w:val="00B8273A"/>
    <w:rsid w:val="00B95E38"/>
    <w:rsid w:val="00B96999"/>
    <w:rsid w:val="00BA0CB2"/>
    <w:rsid w:val="00BC1630"/>
    <w:rsid w:val="00BC4B92"/>
    <w:rsid w:val="00BD25C9"/>
    <w:rsid w:val="00BE01BD"/>
    <w:rsid w:val="00BE4815"/>
    <w:rsid w:val="00BF13CF"/>
    <w:rsid w:val="00BF6D31"/>
    <w:rsid w:val="00C024ED"/>
    <w:rsid w:val="00C06575"/>
    <w:rsid w:val="00C178BF"/>
    <w:rsid w:val="00C25CB5"/>
    <w:rsid w:val="00C26091"/>
    <w:rsid w:val="00C35836"/>
    <w:rsid w:val="00C41090"/>
    <w:rsid w:val="00C4486E"/>
    <w:rsid w:val="00C472BC"/>
    <w:rsid w:val="00C47CDE"/>
    <w:rsid w:val="00C52BC3"/>
    <w:rsid w:val="00C52ED4"/>
    <w:rsid w:val="00C61F38"/>
    <w:rsid w:val="00C66D51"/>
    <w:rsid w:val="00C76808"/>
    <w:rsid w:val="00C76EE0"/>
    <w:rsid w:val="00C77D23"/>
    <w:rsid w:val="00C80C19"/>
    <w:rsid w:val="00C80EB0"/>
    <w:rsid w:val="00C94E5C"/>
    <w:rsid w:val="00CA0B61"/>
    <w:rsid w:val="00CB00B5"/>
    <w:rsid w:val="00CB3366"/>
    <w:rsid w:val="00CC0458"/>
    <w:rsid w:val="00CF2736"/>
    <w:rsid w:val="00CF4381"/>
    <w:rsid w:val="00CF4559"/>
    <w:rsid w:val="00CF4583"/>
    <w:rsid w:val="00CF4D4B"/>
    <w:rsid w:val="00CF7677"/>
    <w:rsid w:val="00D018CA"/>
    <w:rsid w:val="00D07FC2"/>
    <w:rsid w:val="00D339F2"/>
    <w:rsid w:val="00D346C5"/>
    <w:rsid w:val="00D41FB4"/>
    <w:rsid w:val="00D505E7"/>
    <w:rsid w:val="00D556E3"/>
    <w:rsid w:val="00D620A5"/>
    <w:rsid w:val="00D63432"/>
    <w:rsid w:val="00DA47F7"/>
    <w:rsid w:val="00DA7617"/>
    <w:rsid w:val="00DB1ED1"/>
    <w:rsid w:val="00DB53EF"/>
    <w:rsid w:val="00DC0364"/>
    <w:rsid w:val="00DC2636"/>
    <w:rsid w:val="00DD2FC7"/>
    <w:rsid w:val="00DD55C2"/>
    <w:rsid w:val="00E06295"/>
    <w:rsid w:val="00E13EE5"/>
    <w:rsid w:val="00E50014"/>
    <w:rsid w:val="00E50D17"/>
    <w:rsid w:val="00E51BED"/>
    <w:rsid w:val="00E53621"/>
    <w:rsid w:val="00E57C7F"/>
    <w:rsid w:val="00E6597F"/>
    <w:rsid w:val="00E82EA6"/>
    <w:rsid w:val="00E9093D"/>
    <w:rsid w:val="00E91148"/>
    <w:rsid w:val="00E96C81"/>
    <w:rsid w:val="00EA2A34"/>
    <w:rsid w:val="00EA2BAE"/>
    <w:rsid w:val="00EB0A23"/>
    <w:rsid w:val="00EB5B02"/>
    <w:rsid w:val="00EC355B"/>
    <w:rsid w:val="00ED2CA9"/>
    <w:rsid w:val="00EE1EDB"/>
    <w:rsid w:val="00F01A49"/>
    <w:rsid w:val="00F10EDC"/>
    <w:rsid w:val="00F11BCB"/>
    <w:rsid w:val="00F1615C"/>
    <w:rsid w:val="00F17F72"/>
    <w:rsid w:val="00F22E1B"/>
    <w:rsid w:val="00F433A2"/>
    <w:rsid w:val="00F51677"/>
    <w:rsid w:val="00F703BF"/>
    <w:rsid w:val="00F71E92"/>
    <w:rsid w:val="00F74B2B"/>
    <w:rsid w:val="00F762F1"/>
    <w:rsid w:val="00F76FD7"/>
    <w:rsid w:val="00F777C7"/>
    <w:rsid w:val="00F83EE0"/>
    <w:rsid w:val="00FA6619"/>
    <w:rsid w:val="00FB548D"/>
    <w:rsid w:val="00FD09F0"/>
    <w:rsid w:val="00FD1137"/>
    <w:rsid w:val="00FD2307"/>
    <w:rsid w:val="00FD3454"/>
    <w:rsid w:val="00FD40AB"/>
    <w:rsid w:val="00FD63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D8B94C"/>
  <w15:chartTrackingRefBased/>
  <w15:docId w15:val="{13E5C080-14B5-44EA-978B-85A3952AE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95E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703BF"/>
    <w:pPr>
      <w:tabs>
        <w:tab w:val="center" w:pos="4252"/>
        <w:tab w:val="right" w:pos="8504"/>
      </w:tabs>
      <w:snapToGrid w:val="0"/>
    </w:pPr>
  </w:style>
  <w:style w:type="character" w:customStyle="1" w:styleId="a5">
    <w:name w:val="ヘッダー (文字)"/>
    <w:basedOn w:val="a0"/>
    <w:link w:val="a4"/>
    <w:uiPriority w:val="99"/>
    <w:rsid w:val="00F703BF"/>
  </w:style>
  <w:style w:type="paragraph" w:styleId="a6">
    <w:name w:val="footer"/>
    <w:basedOn w:val="a"/>
    <w:link w:val="a7"/>
    <w:uiPriority w:val="99"/>
    <w:unhideWhenUsed/>
    <w:rsid w:val="00F703BF"/>
    <w:pPr>
      <w:tabs>
        <w:tab w:val="center" w:pos="4252"/>
        <w:tab w:val="right" w:pos="8504"/>
      </w:tabs>
      <w:snapToGrid w:val="0"/>
    </w:pPr>
  </w:style>
  <w:style w:type="character" w:customStyle="1" w:styleId="a7">
    <w:name w:val="フッター (文字)"/>
    <w:basedOn w:val="a0"/>
    <w:link w:val="a6"/>
    <w:uiPriority w:val="99"/>
    <w:rsid w:val="00F703BF"/>
  </w:style>
  <w:style w:type="paragraph" w:styleId="a8">
    <w:name w:val="Balloon Text"/>
    <w:basedOn w:val="a"/>
    <w:link w:val="a9"/>
    <w:uiPriority w:val="99"/>
    <w:semiHidden/>
    <w:unhideWhenUsed/>
    <w:rsid w:val="00984A1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84A1D"/>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30387"/>
    <w:rPr>
      <w:sz w:val="18"/>
      <w:szCs w:val="18"/>
    </w:rPr>
  </w:style>
  <w:style w:type="paragraph" w:styleId="ab">
    <w:name w:val="annotation text"/>
    <w:basedOn w:val="a"/>
    <w:link w:val="ac"/>
    <w:uiPriority w:val="99"/>
    <w:semiHidden/>
    <w:unhideWhenUsed/>
    <w:rsid w:val="00230387"/>
    <w:pPr>
      <w:jc w:val="left"/>
    </w:pPr>
  </w:style>
  <w:style w:type="character" w:customStyle="1" w:styleId="ac">
    <w:name w:val="コメント文字列 (文字)"/>
    <w:basedOn w:val="a0"/>
    <w:link w:val="ab"/>
    <w:uiPriority w:val="99"/>
    <w:semiHidden/>
    <w:rsid w:val="00230387"/>
  </w:style>
  <w:style w:type="paragraph" w:styleId="ad">
    <w:name w:val="annotation subject"/>
    <w:basedOn w:val="ab"/>
    <w:next w:val="ab"/>
    <w:link w:val="ae"/>
    <w:uiPriority w:val="99"/>
    <w:semiHidden/>
    <w:unhideWhenUsed/>
    <w:rsid w:val="00230387"/>
    <w:rPr>
      <w:b/>
      <w:bCs/>
    </w:rPr>
  </w:style>
  <w:style w:type="character" w:customStyle="1" w:styleId="ae">
    <w:name w:val="コメント内容 (文字)"/>
    <w:basedOn w:val="ac"/>
    <w:link w:val="ad"/>
    <w:uiPriority w:val="99"/>
    <w:semiHidden/>
    <w:rsid w:val="00230387"/>
    <w:rPr>
      <w:b/>
      <w:bCs/>
    </w:rPr>
  </w:style>
  <w:style w:type="paragraph" w:styleId="Web">
    <w:name w:val="Normal (Web)"/>
    <w:basedOn w:val="a"/>
    <w:uiPriority w:val="99"/>
    <w:unhideWhenUsed/>
    <w:rsid w:val="00292FF5"/>
    <w:pPr>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
    <w:name w:val="Hyperlink"/>
    <w:basedOn w:val="a0"/>
    <w:uiPriority w:val="99"/>
    <w:semiHidden/>
    <w:unhideWhenUsed/>
    <w:rsid w:val="00292F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97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187</Words>
  <Characters>1067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NEC-PCuser</dc:creator>
  <cp:keywords/>
  <dc:description/>
  <cp:lastModifiedBy>NEC-PCuser</cp:lastModifiedBy>
  <cp:revision>5</cp:revision>
  <dcterms:created xsi:type="dcterms:W3CDTF">2021-07-31T03:10:00Z</dcterms:created>
  <dcterms:modified xsi:type="dcterms:W3CDTF">2021-07-31T03:28:00Z</dcterms:modified>
</cp:coreProperties>
</file>