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85993" w:rsidRPr="00A8143F" w14:paraId="5028E870" w14:textId="77777777" w:rsidTr="00061A18">
        <w:trPr>
          <w:trHeight w:val="2967"/>
        </w:trPr>
        <w:tc>
          <w:tcPr>
            <w:tcW w:w="10637" w:type="dxa"/>
            <w:shd w:val="clear" w:color="auto" w:fill="FFFFFF" w:themeFill="background1"/>
          </w:tcPr>
          <w:p w14:paraId="1C8D79DC" w14:textId="093F4143" w:rsidR="00E53621" w:rsidRPr="00061A18" w:rsidRDefault="00E53621" w:rsidP="009E2DFA">
            <w:pPr>
              <w:ind w:firstLineChars="100" w:firstLine="210"/>
              <w:rPr>
                <w:rFonts w:ascii="FrankRuehl" w:hAnsi="FrankRuehl" w:cs="FrankRuehl"/>
                <w:color w:val="0066FF"/>
              </w:rPr>
            </w:pPr>
            <w:r w:rsidRPr="00061A18">
              <w:rPr>
                <w:rFonts w:ascii="FrankRuehl" w:hAnsi="FrankRuehl" w:cs="FrankRuehl" w:hint="eastAsia"/>
                <w:color w:val="0066FF"/>
              </w:rPr>
              <w:t>In</w:t>
            </w:r>
            <w:r w:rsidRPr="00061A18">
              <w:rPr>
                <w:rFonts w:ascii="FrankRuehl" w:hAnsi="FrankRuehl" w:cs="FrankRuehl"/>
                <w:color w:val="0066FF"/>
              </w:rPr>
              <w:t xml:space="preserve"> </w:t>
            </w:r>
            <w:r w:rsidRPr="00061A18">
              <w:rPr>
                <w:rFonts w:ascii="FrankRuehl" w:hAnsi="FrankRuehl" w:cs="FrankRuehl" w:hint="eastAsia"/>
                <w:color w:val="0066FF"/>
              </w:rPr>
              <w:t xml:space="preserve">the </w:t>
            </w:r>
            <w:r w:rsidRPr="00061A18">
              <w:rPr>
                <w:rFonts w:ascii="FrankRuehl" w:hAnsi="FrankRuehl" w:cs="FrankRuehl"/>
                <w:color w:val="0066FF"/>
              </w:rPr>
              <w:t>community</w:t>
            </w:r>
            <w:r w:rsidRPr="00061A18">
              <w:rPr>
                <w:rFonts w:ascii="FrankRuehl" w:hAnsi="FrankRuehl" w:cs="FrankRuehl" w:hint="eastAsia"/>
                <w:color w:val="0066FF"/>
              </w:rPr>
              <w:t>：</w:t>
            </w:r>
            <w:r w:rsidRPr="00061A18">
              <w:rPr>
                <w:rFonts w:ascii="FrankRuehl" w:hAnsi="FrankRuehl" w:cs="FrankRuehl" w:hint="eastAsia"/>
                <w:b/>
                <w:color w:val="0066FF"/>
              </w:rPr>
              <w:t>地域で、豊かに働き、暮らすために</w:t>
            </w:r>
          </w:p>
          <w:p w14:paraId="596810E4" w14:textId="69F32541" w:rsidR="00691A69" w:rsidRDefault="00691A69" w:rsidP="00691A69">
            <w:pPr>
              <w:ind w:leftChars="100" w:left="420" w:hangingChars="100" w:hanging="210"/>
            </w:pPr>
            <w:r>
              <w:rPr>
                <w:rFonts w:hint="eastAsia"/>
              </w:rPr>
              <w:t>○今年もボーナスキャンペーンの季節になりました。</w:t>
            </w:r>
            <w:r>
              <w:rPr>
                <w:rFonts w:hint="eastAsia"/>
              </w:rPr>
              <w:t>6</w:t>
            </w:r>
            <w:r>
              <w:rPr>
                <w:rFonts w:hint="eastAsia"/>
              </w:rPr>
              <w:t>月、</w:t>
            </w:r>
            <w:r>
              <w:rPr>
                <w:rFonts w:hint="eastAsia"/>
              </w:rPr>
              <w:t>11</w:t>
            </w:r>
            <w:r>
              <w:rPr>
                <w:rFonts w:hint="eastAsia"/>
              </w:rPr>
              <w:t>月の年２回、私たちで</w:t>
            </w:r>
            <w:r w:rsidR="00C61F38">
              <w:rPr>
                <w:rFonts w:hint="eastAsia"/>
              </w:rPr>
              <w:t>作製</w:t>
            </w:r>
            <w:r>
              <w:rPr>
                <w:rFonts w:hint="eastAsia"/>
              </w:rPr>
              <w:t>、計量、梱包した自主製品（かれん工房、西山高原工作所の製品を含む）や協力して下さる事業所の商品を販売する活動に取り組んでいます。新型コロナウィルス感染症予防の観点から、パンフレットを直接手渡しすることはできません</w:t>
            </w:r>
            <w:r w:rsidR="00677FFD">
              <w:rPr>
                <w:rFonts w:hint="eastAsia"/>
              </w:rPr>
              <w:t>でした</w:t>
            </w:r>
            <w:r>
              <w:rPr>
                <w:rFonts w:hint="eastAsia"/>
              </w:rPr>
              <w:t>が、関係機関の皆様から、早速たくさんのご注文を頂いております。特に、マスク仮置きケースと今回から商品を提供頂いている地元中京区の老舗前田珈琲様の商品が人気です（</w:t>
            </w:r>
            <w:r>
              <w:rPr>
                <w:rFonts w:hint="eastAsia"/>
              </w:rPr>
              <w:t>2020</w:t>
            </w:r>
            <w:r>
              <w:rPr>
                <w:rFonts w:hint="eastAsia"/>
              </w:rPr>
              <w:t>年</w:t>
            </w:r>
            <w:r>
              <w:rPr>
                <w:rFonts w:hint="eastAsia"/>
              </w:rPr>
              <w:t>7</w:t>
            </w:r>
            <w:r>
              <w:rPr>
                <w:rFonts w:hint="eastAsia"/>
              </w:rPr>
              <w:t>月</w:t>
            </w:r>
            <w:r>
              <w:rPr>
                <w:rFonts w:hint="eastAsia"/>
              </w:rPr>
              <w:t>22</w:t>
            </w:r>
            <w:r>
              <w:rPr>
                <w:rFonts w:hint="eastAsia"/>
              </w:rPr>
              <w:t>日迄受付）。</w:t>
            </w:r>
          </w:p>
          <w:p w14:paraId="662D9B40" w14:textId="09D08162" w:rsidR="00E53621" w:rsidRDefault="00E53621" w:rsidP="00691A69">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w:t>
            </w:r>
            <w:r w:rsidR="003809C2">
              <w:rPr>
                <w:rFonts w:hint="eastAsia"/>
              </w:rPr>
              <w:t>雨の日もありましたが、雨合羽に身を包んで取り組みました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sidRPr="00852054">
              <w:rPr>
                <w:rFonts w:ascii="FrankRuehl" w:hAnsi="FrankRuehl" w:cs="FrankRuehl"/>
                <w:sz w:val="16"/>
                <w:szCs w:val="16"/>
              </w:rPr>
              <w:t>）</w:t>
            </w:r>
            <w:r w:rsidRPr="00AC5BA3">
              <w:rPr>
                <w:rFonts w:ascii="FrankRuehl" w:hAnsi="FrankRuehl" w:cs="FrankRuehl" w:hint="eastAsia"/>
                <w:szCs w:val="21"/>
              </w:rPr>
              <w:t>。</w:t>
            </w:r>
          </w:p>
          <w:p w14:paraId="382074AD" w14:textId="7CDFC858" w:rsidR="00691A69" w:rsidRPr="00883DBF" w:rsidRDefault="00570AEA" w:rsidP="00883DBF">
            <w:pPr>
              <w:ind w:leftChars="100" w:left="420" w:hangingChars="100" w:hanging="210"/>
              <w:rPr>
                <w:rFonts w:ascii="FrankRuehl" w:hAnsi="FrankRuehl" w:cs="FrankRuehl"/>
                <w:szCs w:val="21"/>
              </w:rPr>
            </w:pPr>
            <w:r w:rsidRPr="00570AEA">
              <w:rPr>
                <w:rFonts w:ascii="FrankRuehl" w:hAnsi="FrankRuehl" w:cs="FrankRuehl"/>
                <w:noProof/>
                <w:szCs w:val="21"/>
              </w:rPr>
              <w:drawing>
                <wp:inline distT="0" distB="0" distL="0" distR="0" wp14:anchorId="5DB94CAB" wp14:editId="724357C1">
                  <wp:extent cx="1513650" cy="1135680"/>
                  <wp:effectExtent l="0" t="0" r="0" b="7620"/>
                  <wp:docPr id="5" name="図 5" descr="C:\Users\NEC-PCuser\Documents\2020年夏ボーナスキャンペーン写真\写真\P518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年夏ボーナスキャンペーン写真\写真\P5181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531" cy="1175356"/>
                          </a:xfrm>
                          <a:prstGeom prst="rect">
                            <a:avLst/>
                          </a:prstGeom>
                          <a:ln>
                            <a:noFill/>
                          </a:ln>
                          <a:effectLst>
                            <a:softEdge rad="112500"/>
                          </a:effectLst>
                        </pic:spPr>
                      </pic:pic>
                    </a:graphicData>
                  </a:graphic>
                </wp:inline>
              </w:drawing>
            </w:r>
            <w:r w:rsidRPr="00570AEA">
              <w:rPr>
                <w:rFonts w:ascii="FrankRuehl" w:hAnsi="FrankRuehl" w:cs="FrankRuehl"/>
                <w:noProof/>
                <w:szCs w:val="21"/>
              </w:rPr>
              <w:drawing>
                <wp:inline distT="0" distB="0" distL="0" distR="0" wp14:anchorId="313A2A24" wp14:editId="2A098548">
                  <wp:extent cx="1510710" cy="1133475"/>
                  <wp:effectExtent l="0" t="0" r="0" b="0"/>
                  <wp:docPr id="6" name="図 6" descr="C:\Users\NEC-PCuser\Documents\2020年夏ボーナスキャンペーン写真\写真\P518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0年夏ボーナスキャンペーン写真\写真\P5181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362" cy="1150470"/>
                          </a:xfrm>
                          <a:prstGeom prst="rect">
                            <a:avLst/>
                          </a:prstGeom>
                          <a:ln>
                            <a:noFill/>
                          </a:ln>
                          <a:effectLst>
                            <a:softEdge rad="112500"/>
                          </a:effectLst>
                        </pic:spPr>
                      </pic:pic>
                    </a:graphicData>
                  </a:graphic>
                </wp:inline>
              </w:drawing>
            </w:r>
            <w:r w:rsidRPr="00570AEA">
              <w:rPr>
                <w:rFonts w:ascii="FrankRuehl" w:hAnsi="FrankRuehl" w:cs="FrankRuehl"/>
                <w:noProof/>
                <w:szCs w:val="21"/>
              </w:rPr>
              <w:drawing>
                <wp:inline distT="0" distB="0" distL="0" distR="0" wp14:anchorId="1FC083CF" wp14:editId="600F693A">
                  <wp:extent cx="1498013" cy="1123950"/>
                  <wp:effectExtent l="0" t="0" r="6985" b="0"/>
                  <wp:docPr id="7" name="図 7" descr="C:\Users\NEC-PCuser\Documents\2020年夏ボーナスキャンペーン写真\写真\P518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年夏ボーナスキャンペーン写真\写真\P518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398" cy="1140745"/>
                          </a:xfrm>
                          <a:prstGeom prst="rect">
                            <a:avLst/>
                          </a:prstGeom>
                          <a:ln>
                            <a:noFill/>
                          </a:ln>
                          <a:effectLst>
                            <a:softEdge rad="112500"/>
                          </a:effectLst>
                        </pic:spPr>
                      </pic:pic>
                    </a:graphicData>
                  </a:graphic>
                </wp:inline>
              </w:drawing>
            </w:r>
            <w:r w:rsidRPr="00570AEA">
              <w:rPr>
                <w:rFonts w:ascii="FrankRuehl" w:hAnsi="FrankRuehl" w:cs="FrankRuehl"/>
                <w:noProof/>
                <w:szCs w:val="21"/>
              </w:rPr>
              <w:drawing>
                <wp:inline distT="0" distB="0" distL="0" distR="0" wp14:anchorId="250196DC" wp14:editId="13DEEDBB">
                  <wp:extent cx="1554480" cy="1166316"/>
                  <wp:effectExtent l="0" t="0" r="7620" b="0"/>
                  <wp:docPr id="8" name="図 8" descr="C:\Users\NEC-PCuser\Documents\2020年夏ボーナスキャンペーン写真\写真\P518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0年夏ボーナスキャンペーン写真\写真\P5181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095" cy="1185535"/>
                          </a:xfrm>
                          <a:prstGeom prst="rect">
                            <a:avLst/>
                          </a:prstGeom>
                          <a:ln>
                            <a:noFill/>
                          </a:ln>
                          <a:effectLst>
                            <a:softEdge rad="112500"/>
                          </a:effectLst>
                        </pic:spPr>
                      </pic:pic>
                    </a:graphicData>
                  </a:graphic>
                </wp:inline>
              </w:drawing>
            </w:r>
          </w:p>
        </w:tc>
      </w:tr>
      <w:tr w:rsidR="00685993" w:rsidRPr="00A46550" w14:paraId="013902A0" w14:textId="77777777" w:rsidTr="00E53621">
        <w:tc>
          <w:tcPr>
            <w:tcW w:w="10637" w:type="dxa"/>
          </w:tcPr>
          <w:p w14:paraId="7F826ECC" w14:textId="48ECE109" w:rsidR="00E53621" w:rsidRPr="00061A18" w:rsidRDefault="00E53621" w:rsidP="00771476">
            <w:pPr>
              <w:rPr>
                <w:rFonts w:ascii="FrankRuehl" w:hAnsi="FrankRuehl" w:cs="FrankRuehl"/>
                <w:color w:val="0066FF"/>
              </w:rPr>
            </w:pPr>
            <w:r w:rsidRPr="00061A18">
              <w:rPr>
                <w:rFonts w:ascii="FrankRuehl" w:hAnsi="FrankRuehl" w:cs="FrankRuehl" w:hint="eastAsia"/>
                <w:color w:val="0066FF"/>
              </w:rPr>
              <w:t>Health</w:t>
            </w:r>
            <w:r w:rsidRPr="00061A18">
              <w:rPr>
                <w:rFonts w:ascii="FrankRuehl" w:hAnsi="FrankRuehl" w:cs="FrankRuehl" w:hint="eastAsia"/>
                <w:color w:val="0066FF"/>
              </w:rPr>
              <w:t>：</w:t>
            </w:r>
            <w:r w:rsidRPr="00061A18">
              <w:rPr>
                <w:rFonts w:ascii="FrankRuehl" w:hAnsi="FrankRuehl" w:cs="FrankRuehl" w:hint="eastAsia"/>
                <w:b/>
                <w:color w:val="0066FF"/>
              </w:rPr>
              <w:t>こころとからだの健康のために</w:t>
            </w:r>
          </w:p>
          <w:p w14:paraId="65015013" w14:textId="2D70865F" w:rsidR="00E53621" w:rsidRDefault="00E53621" w:rsidP="001B73AE">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w:t>
            </w:r>
            <w:r w:rsidR="00691A69">
              <w:rPr>
                <w:rFonts w:ascii="FrankRuehl" w:hAnsi="FrankRuehl" w:cs="FrankRuehl" w:hint="eastAsia"/>
              </w:rPr>
              <w:t>京都第一赤十字看護専門学校の実習生の方にも学びを深めて頂きました</w:t>
            </w:r>
            <w:r>
              <w:rPr>
                <w:rFonts w:ascii="FrankRuehl" w:hAnsi="FrankRuehl" w:cs="FrankRuehl" w:hint="eastAsia"/>
              </w:rPr>
              <w:t>(</w:t>
            </w:r>
            <w:r w:rsidR="00691A69">
              <w:rPr>
                <w:rFonts w:ascii="FrankRuehl" w:hAnsi="FrankRuehl" w:cs="FrankRuehl" w:hint="eastAsia"/>
              </w:rPr>
              <w:t>6.12,6.29</w:t>
            </w:r>
            <w:r>
              <w:rPr>
                <w:rFonts w:ascii="FrankRuehl" w:hAnsi="FrankRuehl" w:cs="FrankRuehl"/>
              </w:rPr>
              <w:t>)</w:t>
            </w:r>
          </w:p>
          <w:p w14:paraId="6A447CAE" w14:textId="68E92132" w:rsidR="00E53621" w:rsidRDefault="00E53621" w:rsidP="00042D8E">
            <w:pPr>
              <w:ind w:leftChars="50" w:left="315" w:hangingChars="100" w:hanging="210"/>
              <w:rPr>
                <w:rFonts w:ascii="FrankRuehl" w:hAnsi="FrankRuehl" w:cs="FrankRuehl"/>
              </w:rPr>
            </w:pPr>
            <w:r>
              <w:rPr>
                <w:rFonts w:ascii="FrankRuehl" w:hAnsi="FrankRuehl" w:cs="FrankRuehl" w:hint="eastAsia"/>
              </w:rPr>
              <w:t>○今月も、やさしいヨガは、三密を回避する新型コロ</w:t>
            </w:r>
            <w:r w:rsidR="00685F03">
              <w:rPr>
                <w:rFonts w:ascii="FrankRuehl" w:hAnsi="FrankRuehl" w:cs="FrankRuehl" w:hint="eastAsia"/>
              </w:rPr>
              <w:t>ナウィルス感染症予防の観点から残念ながら中止とさせて頂きましたが、７月からは小グループにわけて再開致します。</w:t>
            </w:r>
          </w:p>
          <w:p w14:paraId="5F3F30B5" w14:textId="697BE0CA" w:rsidR="00E53621" w:rsidRDefault="00E53621" w:rsidP="00685F03">
            <w:pPr>
              <w:ind w:leftChars="50" w:left="315" w:hangingChars="100" w:hanging="210"/>
              <w:rPr>
                <w:rFonts w:ascii="FrankRuehl" w:hAnsi="FrankRuehl" w:cs="FrankRuehl"/>
                <w:sz w:val="20"/>
                <w:szCs w:val="20"/>
              </w:rPr>
            </w:pPr>
            <w:r>
              <w:rPr>
                <w:rFonts w:ascii="FrankRuehl" w:hAnsi="FrankRuehl" w:cs="FrankRuehl" w:hint="eastAsia"/>
              </w:rPr>
              <w:t>○三密を回避する新型コロナウィルス感染症予防の観点から控えておりました</w:t>
            </w:r>
            <w:r w:rsidR="00C61F38">
              <w:rPr>
                <w:rFonts w:ascii="FrankRuehl" w:hAnsi="FrankRuehl" w:cs="FrankRuehl" w:hint="eastAsia"/>
              </w:rPr>
              <w:t>SFA</w:t>
            </w:r>
            <w:r>
              <w:rPr>
                <w:rFonts w:ascii="FrankRuehl" w:hAnsi="FrankRuehl" w:cs="FrankRuehl" w:hint="eastAsia"/>
              </w:rPr>
              <w:t>プログラムについて、</w:t>
            </w:r>
            <w:r w:rsidR="00685F03">
              <w:rPr>
                <w:rFonts w:ascii="FrankRuehl" w:hAnsi="FrankRuehl" w:cs="FrankRuehl" w:hint="eastAsia"/>
              </w:rPr>
              <w:t>実施を求めるメンバーの希望を受け、個別にクライシスプランを行う形で再開致しました</w:t>
            </w:r>
            <w:r w:rsidR="00685F03" w:rsidRPr="00685F03">
              <w:rPr>
                <w:rFonts w:ascii="FrankRuehl" w:hAnsi="FrankRuehl" w:cs="FrankRuehl" w:hint="eastAsia"/>
                <w:sz w:val="20"/>
                <w:szCs w:val="20"/>
              </w:rPr>
              <w:t>（</w:t>
            </w:r>
            <w:r w:rsidR="00685F03" w:rsidRPr="00685F03">
              <w:rPr>
                <w:rFonts w:ascii="FrankRuehl" w:hAnsi="FrankRuehl" w:cs="FrankRuehl" w:hint="eastAsia"/>
                <w:szCs w:val="21"/>
              </w:rPr>
              <w:t>6.22</w:t>
            </w:r>
            <w:r w:rsidR="00C61F38">
              <w:rPr>
                <w:rFonts w:ascii="FrankRuehl" w:hAnsi="FrankRuehl" w:cs="FrankRuehl" w:hint="eastAsia"/>
                <w:szCs w:val="21"/>
              </w:rPr>
              <w:t>）。</w:t>
            </w:r>
          </w:p>
          <w:p w14:paraId="33453618" w14:textId="4E5CF921" w:rsidR="003809C2" w:rsidRPr="009E67FF" w:rsidRDefault="003809C2" w:rsidP="00883DBF">
            <w:pPr>
              <w:ind w:leftChars="50" w:left="315" w:hangingChars="100" w:hanging="210"/>
              <w:rPr>
                <w:rFonts w:ascii="FrankRuehl" w:hAnsi="FrankRuehl" w:cs="FrankRuehl"/>
              </w:rPr>
            </w:pPr>
          </w:p>
        </w:tc>
      </w:tr>
      <w:tr w:rsidR="00685993" w14:paraId="6A4BF302" w14:textId="77777777" w:rsidTr="00E53621">
        <w:trPr>
          <w:trHeight w:val="1963"/>
        </w:trPr>
        <w:tc>
          <w:tcPr>
            <w:tcW w:w="10637" w:type="dxa"/>
          </w:tcPr>
          <w:p w14:paraId="07D10713" w14:textId="26FECFAB" w:rsidR="00E53621" w:rsidRPr="00061A18" w:rsidRDefault="00E53621" w:rsidP="00771476">
            <w:pPr>
              <w:rPr>
                <w:rFonts w:ascii="FrankRuehl" w:hAnsi="FrankRuehl" w:cs="FrankRuehl"/>
                <w:color w:val="0066FF"/>
              </w:rPr>
            </w:pPr>
            <w:r w:rsidRPr="00061A18">
              <w:rPr>
                <w:rFonts w:ascii="FrankRuehl" w:hAnsi="FrankRuehl" w:cs="FrankRuehl"/>
                <w:color w:val="0066FF"/>
              </w:rPr>
              <w:t>Basi</w:t>
            </w:r>
            <w:r w:rsidRPr="00061A18">
              <w:rPr>
                <w:rFonts w:ascii="FrankRuehl" w:hAnsi="FrankRuehl" w:cs="FrankRuehl" w:hint="eastAsia"/>
                <w:color w:val="0066FF"/>
              </w:rPr>
              <w:t>c Business Manner</w:t>
            </w:r>
            <w:r w:rsidRPr="00061A18">
              <w:rPr>
                <w:rFonts w:ascii="FrankRuehl" w:hAnsi="FrankRuehl" w:cs="FrankRuehl" w:hint="eastAsia"/>
                <w:color w:val="0066FF"/>
              </w:rPr>
              <w:t>：</w:t>
            </w:r>
            <w:r w:rsidRPr="00061A18">
              <w:rPr>
                <w:rFonts w:ascii="FrankRuehl" w:hAnsi="FrankRuehl" w:cs="FrankRuehl" w:hint="eastAsia"/>
                <w:b/>
                <w:color w:val="0066FF"/>
              </w:rPr>
              <w:t>安定して働くために</w:t>
            </w:r>
          </w:p>
          <w:p w14:paraId="13554A78" w14:textId="5CFFF068" w:rsidR="00E53621" w:rsidRDefault="00E53621" w:rsidP="007924EA">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w:t>
            </w:r>
            <w:r w:rsidR="007924EA">
              <w:rPr>
                <w:rFonts w:ascii="FrankRuehl" w:hAnsi="FrankRuehl" w:cs="FrankRuehl" w:hint="eastAsia"/>
              </w:rPr>
              <w:t>新型コロナウィルス感染症が広がりをみせる厳しい状況のなか、</w:t>
            </w:r>
            <w:r w:rsidR="00685F03">
              <w:rPr>
                <w:rFonts w:ascii="FrankRuehl" w:hAnsi="FrankRuehl" w:cs="FrankRuehl" w:hint="eastAsia"/>
              </w:rPr>
              <w:t>今月も</w:t>
            </w:r>
            <w:r w:rsidR="007924EA">
              <w:rPr>
                <w:rFonts w:ascii="FrankRuehl" w:hAnsi="FrankRuehl" w:cs="FrankRuehl" w:hint="eastAsia"/>
              </w:rPr>
              <w:t>関係機関の皆様のご支援を賜りながら、男性メンバーが</w:t>
            </w:r>
            <w:r w:rsidR="00685F03">
              <w:rPr>
                <w:rFonts w:ascii="FrankRuehl" w:hAnsi="FrankRuehl" w:cs="FrankRuehl" w:hint="eastAsia"/>
              </w:rPr>
              <w:t>１週間の実習を経て伏見区の大手機械メーカーの食堂で就労を開始されました（</w:t>
            </w:r>
            <w:r w:rsidR="00685F03">
              <w:rPr>
                <w:rFonts w:ascii="FrankRuehl" w:hAnsi="FrankRuehl" w:cs="FrankRuehl" w:hint="eastAsia"/>
              </w:rPr>
              <w:t>6.15</w:t>
            </w:r>
            <w:r w:rsidR="00685F03">
              <w:rPr>
                <w:rFonts w:ascii="FrankRuehl" w:hAnsi="FrankRuehl" w:cs="FrankRuehl" w:hint="eastAsia"/>
              </w:rPr>
              <w:t>）</w:t>
            </w:r>
          </w:p>
          <w:p w14:paraId="4719CCBC" w14:textId="77777777" w:rsidR="001D189E" w:rsidRDefault="00EE1EDB" w:rsidP="001D189E">
            <w:pPr>
              <w:ind w:left="210" w:hangingChars="100" w:hanging="210"/>
              <w:rPr>
                <w:rFonts w:ascii="FrankRuehl" w:hAnsi="FrankRuehl" w:cs="FrankRuehl"/>
              </w:rPr>
            </w:pPr>
            <w:r>
              <w:rPr>
                <w:rFonts w:ascii="FrankRuehl" w:hAnsi="FrankRuehl" w:cs="FrankRuehl" w:hint="eastAsia"/>
              </w:rPr>
              <w:t xml:space="preserve">　また、男性メンバーが、左京区の大学</w:t>
            </w:r>
            <w:r w:rsidR="00685F03">
              <w:rPr>
                <w:rFonts w:ascii="FrankRuehl" w:hAnsi="FrankRuehl" w:cs="FrankRuehl" w:hint="eastAsia"/>
              </w:rPr>
              <w:t>で実習され</w:t>
            </w:r>
            <w:r>
              <w:rPr>
                <w:rFonts w:ascii="FrankRuehl" w:hAnsi="FrankRuehl" w:cs="FrankRuehl" w:hint="eastAsia"/>
              </w:rPr>
              <w:t>（</w:t>
            </w:r>
            <w:r w:rsidR="00685F03">
              <w:rPr>
                <w:rFonts w:ascii="FrankRuehl" w:hAnsi="FrankRuehl" w:cs="FrankRuehl" w:hint="eastAsia"/>
              </w:rPr>
              <w:t>6.15</w:t>
            </w:r>
            <w:r w:rsidR="00685F03">
              <w:rPr>
                <w:rFonts w:ascii="FrankRuehl" w:hAnsi="FrankRuehl" w:cs="FrankRuehl" w:hint="eastAsia"/>
              </w:rPr>
              <w:t>～</w:t>
            </w:r>
            <w:r w:rsidR="00685F03">
              <w:rPr>
                <w:rFonts w:ascii="FrankRuehl" w:hAnsi="FrankRuehl" w:cs="FrankRuehl" w:hint="eastAsia"/>
              </w:rPr>
              <w:t>7.8</w:t>
            </w:r>
            <w:r w:rsidR="00685F03">
              <w:rPr>
                <w:rFonts w:ascii="FrankRuehl" w:hAnsi="FrankRuehl" w:cs="FrankRuehl" w:hint="eastAsia"/>
              </w:rPr>
              <w:t>）</w:t>
            </w:r>
            <w:r w:rsidR="001D189E">
              <w:rPr>
                <w:rFonts w:ascii="FrankRuehl" w:hAnsi="FrankRuehl" w:cs="FrankRuehl" w:hint="eastAsia"/>
              </w:rPr>
              <w:t>、女性メンバーが山科区の事業所で実習させて頂く</w:t>
            </w:r>
            <w:r>
              <w:rPr>
                <w:rFonts w:ascii="FrankRuehl" w:hAnsi="FrankRuehl" w:cs="FrankRuehl" w:hint="eastAsia"/>
              </w:rPr>
              <w:t>（</w:t>
            </w:r>
            <w:r w:rsidR="001D189E">
              <w:rPr>
                <w:rFonts w:ascii="FrankRuehl" w:hAnsi="FrankRuehl" w:cs="FrankRuehl" w:hint="eastAsia"/>
              </w:rPr>
              <w:t>6.22~</w:t>
            </w:r>
            <w:r w:rsidR="001D189E">
              <w:rPr>
                <w:rFonts w:ascii="FrankRuehl" w:hAnsi="FrankRuehl" w:cs="FrankRuehl"/>
              </w:rPr>
              <w:t>24</w:t>
            </w:r>
            <w:r w:rsidR="001D189E">
              <w:rPr>
                <w:rFonts w:ascii="FrankRuehl" w:hAnsi="FrankRuehl" w:cs="FrankRuehl" w:hint="eastAsia"/>
              </w:rPr>
              <w:t>）など、</w:t>
            </w:r>
            <w:r>
              <w:rPr>
                <w:rFonts w:ascii="FrankRuehl" w:hAnsi="FrankRuehl" w:cs="FrankRuehl" w:hint="eastAsia"/>
              </w:rPr>
              <w:t>就職活動を継続しておられます。</w:t>
            </w:r>
          </w:p>
          <w:p w14:paraId="7956C11C" w14:textId="1FFA2075" w:rsidR="00C76808" w:rsidRDefault="001D189E" w:rsidP="001D189E">
            <w:pPr>
              <w:ind w:leftChars="50" w:left="210" w:hangingChars="50" w:hanging="105"/>
              <w:rPr>
                <w:rFonts w:ascii="FrankRuehl" w:hAnsi="FrankRuehl" w:cs="FrankRuehl"/>
              </w:rPr>
            </w:pPr>
            <w:r>
              <w:rPr>
                <w:rFonts w:ascii="FrankRuehl" w:hAnsi="FrankRuehl" w:cs="FrankRuehl" w:hint="eastAsia"/>
              </w:rPr>
              <w:t>○就労支援プログラムを少人数で再開し、</w:t>
            </w:r>
            <w:r w:rsidR="00C4486E">
              <w:rPr>
                <w:rFonts w:ascii="FrankRuehl" w:hAnsi="FrankRuehl" w:cs="FrankRuehl" w:hint="eastAsia"/>
              </w:rPr>
              <w:t>まず、ひとが回復するということ②－久里浜医療センターのひとびとを、次に、就職</w:t>
            </w:r>
            <w:r>
              <w:rPr>
                <w:rFonts w:ascii="FrankRuehl" w:hAnsi="FrankRuehl" w:cs="FrankRuehl" w:hint="eastAsia"/>
              </w:rPr>
              <w:t>活動に落ち着いて取り組めるよう、認知行動療法を活かす</w:t>
            </w:r>
            <w:r w:rsidR="00C76808">
              <w:rPr>
                <w:rFonts w:ascii="FrankRuehl" w:hAnsi="FrankRuehl" w:cs="FrankRuehl" w:hint="eastAsia"/>
              </w:rPr>
              <w:t>⑦－リラクセーション</w:t>
            </w:r>
            <w:r w:rsidR="00C61F38">
              <w:rPr>
                <w:rFonts w:ascii="FrankRuehl" w:hAnsi="FrankRuehl" w:cs="FrankRuehl" w:hint="eastAsia"/>
              </w:rPr>
              <w:t>を</w:t>
            </w:r>
            <w:r w:rsidR="00C76808">
              <w:rPr>
                <w:rFonts w:ascii="FrankRuehl" w:hAnsi="FrankRuehl" w:cs="FrankRuehl" w:hint="eastAsia"/>
              </w:rPr>
              <w:t>実施しました</w:t>
            </w:r>
            <w:r w:rsidR="003809C2">
              <w:rPr>
                <w:rFonts w:ascii="FrankRuehl" w:hAnsi="FrankRuehl" w:cs="FrankRuehl" w:hint="eastAsia"/>
              </w:rPr>
              <w:t>（</w:t>
            </w:r>
            <w:r w:rsidR="003809C2" w:rsidRPr="00685F03">
              <w:rPr>
                <w:rFonts w:ascii="FrankRuehl" w:hAnsi="FrankRuehl" w:cs="FrankRuehl" w:hint="eastAsia"/>
                <w:sz w:val="22"/>
              </w:rPr>
              <w:t>6.9</w:t>
            </w:r>
            <w:r w:rsidR="003809C2" w:rsidRPr="00685F03">
              <w:rPr>
                <w:rFonts w:ascii="FrankRuehl" w:hAnsi="FrankRuehl" w:cs="FrankRuehl" w:hint="eastAsia"/>
                <w:sz w:val="22"/>
              </w:rPr>
              <w:t>、</w:t>
            </w:r>
            <w:r w:rsidR="003809C2" w:rsidRPr="00685F03">
              <w:rPr>
                <w:rFonts w:ascii="FrankRuehl" w:hAnsi="FrankRuehl" w:cs="FrankRuehl" w:hint="eastAsia"/>
                <w:sz w:val="22"/>
              </w:rPr>
              <w:t>6.23</w:t>
            </w:r>
            <w:r w:rsidR="003809C2">
              <w:rPr>
                <w:rFonts w:ascii="FrankRuehl" w:hAnsi="FrankRuehl" w:cs="FrankRuehl" w:hint="eastAsia"/>
                <w:sz w:val="22"/>
              </w:rPr>
              <w:t>）</w:t>
            </w:r>
            <w:r w:rsidR="00C76808">
              <w:rPr>
                <w:rFonts w:ascii="FrankRuehl" w:hAnsi="FrankRuehl" w:cs="FrankRuehl" w:hint="eastAsia"/>
              </w:rPr>
              <w:t>。</w:t>
            </w:r>
          </w:p>
          <w:p w14:paraId="184212DF" w14:textId="286D1524" w:rsidR="00EE1EDB" w:rsidRPr="00685993" w:rsidRDefault="00685993" w:rsidP="00685993">
            <w:pPr>
              <w:ind w:left="210" w:hangingChars="100" w:hanging="210"/>
              <w:rPr>
                <w:rFonts w:ascii="FrankRuehl" w:hAnsi="FrankRuehl" w:cs="FrankRuehl"/>
              </w:rPr>
            </w:pPr>
            <w:r>
              <w:rPr>
                <w:rFonts w:ascii="FrankRuehl" w:hAnsi="FrankRuehl" w:cs="FrankRuehl" w:hint="eastAsia"/>
              </w:rPr>
              <w:t xml:space="preserve">　　</w:t>
            </w:r>
            <w:r w:rsidRPr="00685993">
              <w:rPr>
                <w:rFonts w:ascii="FrankRuehl" w:hAnsi="FrankRuehl" w:cs="FrankRuehl"/>
                <w:noProof/>
              </w:rPr>
              <w:drawing>
                <wp:inline distT="0" distB="0" distL="0" distR="0" wp14:anchorId="05B9D4B3" wp14:editId="3C8EB6E0">
                  <wp:extent cx="1650305" cy="1238213"/>
                  <wp:effectExtent l="0" t="0" r="7620" b="635"/>
                  <wp:docPr id="9" name="図 9" descr="C:\Users\NEC-PCuser\Documents\2020年6月23日就労支援プログラム\P611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2020年6月23日就労支援プログラム\P61109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395" cy="1302056"/>
                          </a:xfrm>
                          <a:prstGeom prst="rect">
                            <a:avLst/>
                          </a:prstGeom>
                          <a:ln>
                            <a:noFill/>
                          </a:ln>
                          <a:effectLst>
                            <a:softEdge rad="112500"/>
                          </a:effectLst>
                        </pic:spPr>
                      </pic:pic>
                    </a:graphicData>
                  </a:graphic>
                </wp:inline>
              </w:drawing>
            </w:r>
            <w:r>
              <w:rPr>
                <w:rFonts w:ascii="FrankRuehl" w:hAnsi="FrankRuehl" w:cs="FrankRuehl" w:hint="eastAsia"/>
              </w:rPr>
              <w:t xml:space="preserve">　</w:t>
            </w:r>
            <w:r w:rsidRPr="00685993">
              <w:rPr>
                <w:rFonts w:ascii="FrankRuehl" w:hAnsi="FrankRuehl" w:cs="FrankRuehl"/>
                <w:noProof/>
              </w:rPr>
              <w:drawing>
                <wp:inline distT="0" distB="0" distL="0" distR="0" wp14:anchorId="4C8020F9" wp14:editId="6A0DE602">
                  <wp:extent cx="1637660" cy="1228725"/>
                  <wp:effectExtent l="0" t="0" r="1270" b="0"/>
                  <wp:docPr id="10" name="図 10" descr="C:\Users\NEC-PCuser\Documents\2020年6月23日就労支援プログラム\P611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ocuments\2020年6月23日就労支援プログラム\P61109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669" cy="1254992"/>
                          </a:xfrm>
                          <a:prstGeom prst="rect">
                            <a:avLst/>
                          </a:prstGeom>
                          <a:ln>
                            <a:noFill/>
                          </a:ln>
                          <a:effectLst>
                            <a:softEdge rad="112500"/>
                          </a:effectLst>
                        </pic:spPr>
                      </pic:pic>
                    </a:graphicData>
                  </a:graphic>
                </wp:inline>
              </w:drawing>
            </w:r>
            <w:r>
              <w:rPr>
                <w:rFonts w:ascii="FrankRuehl" w:hAnsi="FrankRuehl" w:cs="FrankRuehl" w:hint="eastAsia"/>
                <w:noProof/>
              </w:rPr>
              <w:t xml:space="preserve">　</w:t>
            </w:r>
            <w:r w:rsidRPr="00685993">
              <w:rPr>
                <w:rFonts w:ascii="FrankRuehl" w:hAnsi="FrankRuehl" w:cs="FrankRuehl"/>
                <w:noProof/>
              </w:rPr>
              <w:drawing>
                <wp:inline distT="0" distB="0" distL="0" distR="0" wp14:anchorId="20F46814" wp14:editId="5AD6CB16">
                  <wp:extent cx="1630042" cy="1223010"/>
                  <wp:effectExtent l="0" t="0" r="8890" b="0"/>
                  <wp:docPr id="12" name="図 12" descr="C:\Users\NEC-PCuser\Documents\2020年6月23日就労支援プログラム\P611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ocuments\2020年6月23日就労支援プログラム\P61109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0582" cy="1245924"/>
                          </a:xfrm>
                          <a:prstGeom prst="rect">
                            <a:avLst/>
                          </a:prstGeom>
                          <a:ln>
                            <a:noFill/>
                          </a:ln>
                          <a:effectLst>
                            <a:softEdge rad="112500"/>
                          </a:effectLst>
                        </pic:spPr>
                      </pic:pic>
                    </a:graphicData>
                  </a:graphic>
                </wp:inline>
              </w:drawing>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691A69">
        <w:trPr>
          <w:trHeight w:val="1125"/>
        </w:trPr>
        <w:tc>
          <w:tcPr>
            <w:tcW w:w="10632" w:type="dxa"/>
            <w:shd w:val="clear" w:color="auto" w:fill="00FFCC"/>
          </w:tcPr>
          <w:p w14:paraId="1358D4F6" w14:textId="793F925D"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Pr>
                <w:rFonts w:ascii="FrankRuehl" w:hAnsi="FrankRuehl" w:cs="FrankRuehl"/>
                <w:sz w:val="28"/>
                <w:szCs w:val="28"/>
              </w:rPr>
              <w:t xml:space="preserve">June  </w:t>
            </w:r>
            <w:r w:rsidRPr="00061A18">
              <w:rPr>
                <w:rFonts w:ascii="FrankRuehl" w:hAnsi="FrankRuehl" w:cs="FrankRuehl"/>
                <w:sz w:val="36"/>
                <w:szCs w:val="36"/>
              </w:rPr>
              <w:t xml:space="preserve">2020 </w:t>
            </w:r>
            <w:r>
              <w:rPr>
                <w:rFonts w:ascii="FrankRuehl" w:hAnsi="FrankRuehl" w:cs="FrankRuehl"/>
                <w:sz w:val="28"/>
                <w:szCs w:val="28"/>
              </w:rPr>
              <w:t xml:space="preserve"> No.</w:t>
            </w:r>
            <w:r>
              <w:rPr>
                <w:rFonts w:ascii="FrankRuehl" w:hAnsi="FrankRuehl" w:cs="FrankRuehl" w:hint="eastAsia"/>
                <w:sz w:val="36"/>
                <w:szCs w:val="36"/>
              </w:rPr>
              <w:t>16</w:t>
            </w:r>
          </w:p>
        </w:tc>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7407" w14:textId="77777777" w:rsidR="00F76FD7" w:rsidRDefault="00F76FD7" w:rsidP="00F703BF">
      <w:r>
        <w:separator/>
      </w:r>
    </w:p>
  </w:endnote>
  <w:endnote w:type="continuationSeparator" w:id="0">
    <w:p w14:paraId="54586168" w14:textId="77777777" w:rsidR="00F76FD7" w:rsidRDefault="00F76FD7"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7888" w14:textId="77777777" w:rsidR="00F76FD7" w:rsidRDefault="00F76FD7" w:rsidP="00F703BF">
      <w:r>
        <w:separator/>
      </w:r>
    </w:p>
  </w:footnote>
  <w:footnote w:type="continuationSeparator" w:id="0">
    <w:p w14:paraId="65341B68" w14:textId="77777777" w:rsidR="00F76FD7" w:rsidRDefault="00F76FD7"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42D8E"/>
    <w:rsid w:val="00061A18"/>
    <w:rsid w:val="00074798"/>
    <w:rsid w:val="00090E99"/>
    <w:rsid w:val="000C4C7B"/>
    <w:rsid w:val="000C60D4"/>
    <w:rsid w:val="000C7C68"/>
    <w:rsid w:val="000D2109"/>
    <w:rsid w:val="000E267E"/>
    <w:rsid w:val="000F5AB6"/>
    <w:rsid w:val="001073AF"/>
    <w:rsid w:val="001455ED"/>
    <w:rsid w:val="00160E0A"/>
    <w:rsid w:val="001733B2"/>
    <w:rsid w:val="00193649"/>
    <w:rsid w:val="001B4397"/>
    <w:rsid w:val="001B73AE"/>
    <w:rsid w:val="001D189E"/>
    <w:rsid w:val="001E0D48"/>
    <w:rsid w:val="001F2EC7"/>
    <w:rsid w:val="002003A4"/>
    <w:rsid w:val="00242515"/>
    <w:rsid w:val="00244269"/>
    <w:rsid w:val="002560F6"/>
    <w:rsid w:val="0029419A"/>
    <w:rsid w:val="002949FC"/>
    <w:rsid w:val="002A185F"/>
    <w:rsid w:val="002B7726"/>
    <w:rsid w:val="002C4FB5"/>
    <w:rsid w:val="002D0925"/>
    <w:rsid w:val="002F3390"/>
    <w:rsid w:val="002F3882"/>
    <w:rsid w:val="002F3EFE"/>
    <w:rsid w:val="002F674B"/>
    <w:rsid w:val="00307ADD"/>
    <w:rsid w:val="003617BE"/>
    <w:rsid w:val="003743D1"/>
    <w:rsid w:val="003809C2"/>
    <w:rsid w:val="00394DB6"/>
    <w:rsid w:val="00397857"/>
    <w:rsid w:val="00397A6D"/>
    <w:rsid w:val="003C7985"/>
    <w:rsid w:val="00400F34"/>
    <w:rsid w:val="00401FE6"/>
    <w:rsid w:val="00456AE8"/>
    <w:rsid w:val="00476B7D"/>
    <w:rsid w:val="0048278C"/>
    <w:rsid w:val="00512F38"/>
    <w:rsid w:val="00526A41"/>
    <w:rsid w:val="005373DB"/>
    <w:rsid w:val="00566D35"/>
    <w:rsid w:val="00570AEA"/>
    <w:rsid w:val="005777FE"/>
    <w:rsid w:val="0058234F"/>
    <w:rsid w:val="005856C0"/>
    <w:rsid w:val="005B583B"/>
    <w:rsid w:val="005D4E7C"/>
    <w:rsid w:val="005E2A78"/>
    <w:rsid w:val="005E346D"/>
    <w:rsid w:val="005F7EDB"/>
    <w:rsid w:val="006326C2"/>
    <w:rsid w:val="0064775E"/>
    <w:rsid w:val="006534F9"/>
    <w:rsid w:val="00667A07"/>
    <w:rsid w:val="00671990"/>
    <w:rsid w:val="00677FFD"/>
    <w:rsid w:val="00685993"/>
    <w:rsid w:val="00685F03"/>
    <w:rsid w:val="00691A69"/>
    <w:rsid w:val="00691B06"/>
    <w:rsid w:val="00692F6A"/>
    <w:rsid w:val="006E3DFF"/>
    <w:rsid w:val="006F4B56"/>
    <w:rsid w:val="00703B6D"/>
    <w:rsid w:val="00715D8E"/>
    <w:rsid w:val="00725FC6"/>
    <w:rsid w:val="00744BBE"/>
    <w:rsid w:val="00756F0F"/>
    <w:rsid w:val="0077075F"/>
    <w:rsid w:val="00771476"/>
    <w:rsid w:val="0078654F"/>
    <w:rsid w:val="007924EA"/>
    <w:rsid w:val="007E14A3"/>
    <w:rsid w:val="00825401"/>
    <w:rsid w:val="0082626B"/>
    <w:rsid w:val="0084506D"/>
    <w:rsid w:val="008504BA"/>
    <w:rsid w:val="00852054"/>
    <w:rsid w:val="0087247D"/>
    <w:rsid w:val="00876ABA"/>
    <w:rsid w:val="00883DBF"/>
    <w:rsid w:val="008C08E9"/>
    <w:rsid w:val="008F2B5D"/>
    <w:rsid w:val="009521FB"/>
    <w:rsid w:val="0095537E"/>
    <w:rsid w:val="00983E6C"/>
    <w:rsid w:val="00984A1D"/>
    <w:rsid w:val="009878C6"/>
    <w:rsid w:val="0099017F"/>
    <w:rsid w:val="00990AF8"/>
    <w:rsid w:val="00993E21"/>
    <w:rsid w:val="0099498B"/>
    <w:rsid w:val="009A62E3"/>
    <w:rsid w:val="009E2DFA"/>
    <w:rsid w:val="009E2E7A"/>
    <w:rsid w:val="009E67FF"/>
    <w:rsid w:val="00A01CB9"/>
    <w:rsid w:val="00A067D6"/>
    <w:rsid w:val="00A221DC"/>
    <w:rsid w:val="00A25C80"/>
    <w:rsid w:val="00A34BD7"/>
    <w:rsid w:val="00A46550"/>
    <w:rsid w:val="00A50665"/>
    <w:rsid w:val="00A675B3"/>
    <w:rsid w:val="00A76032"/>
    <w:rsid w:val="00A76923"/>
    <w:rsid w:val="00A8143F"/>
    <w:rsid w:val="00AA1A62"/>
    <w:rsid w:val="00AA1F1D"/>
    <w:rsid w:val="00AA48D1"/>
    <w:rsid w:val="00AA76D8"/>
    <w:rsid w:val="00AB65D5"/>
    <w:rsid w:val="00AC5BA3"/>
    <w:rsid w:val="00AD41C9"/>
    <w:rsid w:val="00AF04CD"/>
    <w:rsid w:val="00B11261"/>
    <w:rsid w:val="00B7252F"/>
    <w:rsid w:val="00B8273A"/>
    <w:rsid w:val="00B95E38"/>
    <w:rsid w:val="00B96999"/>
    <w:rsid w:val="00BC1630"/>
    <w:rsid w:val="00BD25C9"/>
    <w:rsid w:val="00BE01BD"/>
    <w:rsid w:val="00BE4815"/>
    <w:rsid w:val="00BF13CF"/>
    <w:rsid w:val="00BF6D31"/>
    <w:rsid w:val="00C06575"/>
    <w:rsid w:val="00C178BF"/>
    <w:rsid w:val="00C25CB5"/>
    <w:rsid w:val="00C35836"/>
    <w:rsid w:val="00C41090"/>
    <w:rsid w:val="00C4486E"/>
    <w:rsid w:val="00C52ED4"/>
    <w:rsid w:val="00C61F38"/>
    <w:rsid w:val="00C76808"/>
    <w:rsid w:val="00C77D23"/>
    <w:rsid w:val="00C80EB0"/>
    <w:rsid w:val="00CA0B61"/>
    <w:rsid w:val="00CB00B5"/>
    <w:rsid w:val="00CB3366"/>
    <w:rsid w:val="00CC0458"/>
    <w:rsid w:val="00CF2736"/>
    <w:rsid w:val="00CF4381"/>
    <w:rsid w:val="00CF4559"/>
    <w:rsid w:val="00CF4D4B"/>
    <w:rsid w:val="00CF7677"/>
    <w:rsid w:val="00D07FC2"/>
    <w:rsid w:val="00D346C5"/>
    <w:rsid w:val="00DA7617"/>
    <w:rsid w:val="00DB53EF"/>
    <w:rsid w:val="00DD2FC7"/>
    <w:rsid w:val="00DD55C2"/>
    <w:rsid w:val="00E06295"/>
    <w:rsid w:val="00E13EE5"/>
    <w:rsid w:val="00E50014"/>
    <w:rsid w:val="00E50D17"/>
    <w:rsid w:val="00E51BED"/>
    <w:rsid w:val="00E53621"/>
    <w:rsid w:val="00E57C7F"/>
    <w:rsid w:val="00E6597F"/>
    <w:rsid w:val="00EA2BAE"/>
    <w:rsid w:val="00EB0A23"/>
    <w:rsid w:val="00EB5B02"/>
    <w:rsid w:val="00ED2CA9"/>
    <w:rsid w:val="00EE1EDB"/>
    <w:rsid w:val="00F01A49"/>
    <w:rsid w:val="00F51677"/>
    <w:rsid w:val="00F703BF"/>
    <w:rsid w:val="00F71E92"/>
    <w:rsid w:val="00F76FD7"/>
    <w:rsid w:val="00F83EE0"/>
    <w:rsid w:val="00FA6619"/>
    <w:rsid w:val="00FD09F0"/>
    <w:rsid w:val="00FD1137"/>
    <w:rsid w:val="00FD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11</cp:revision>
  <cp:lastPrinted>2020-07-06T08:51:00Z</cp:lastPrinted>
  <dcterms:created xsi:type="dcterms:W3CDTF">2020-07-04T00:30:00Z</dcterms:created>
  <dcterms:modified xsi:type="dcterms:W3CDTF">2020-07-06T08:57:00Z</dcterms:modified>
</cp:coreProperties>
</file>