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X="-431" w:tblpY="1233"/>
        <w:tblW w:w="10637" w:type="dxa"/>
        <w:tblLook w:val="04A0" w:firstRow="1" w:lastRow="0" w:firstColumn="1" w:lastColumn="0" w:noHBand="0" w:noVBand="1"/>
      </w:tblPr>
      <w:tblGrid>
        <w:gridCol w:w="10637"/>
      </w:tblGrid>
      <w:tr w:rsidR="00A60970" w:rsidRPr="00A8143F" w14:paraId="5028E870" w14:textId="77777777" w:rsidTr="00ED1CF0">
        <w:trPr>
          <w:trHeight w:val="5660"/>
        </w:trPr>
        <w:tc>
          <w:tcPr>
            <w:tcW w:w="10637" w:type="dxa"/>
            <w:shd w:val="clear" w:color="auto" w:fill="auto"/>
          </w:tcPr>
          <w:p w14:paraId="1C8D79DC" w14:textId="1E221E74" w:rsidR="008E4DBC" w:rsidRPr="00310E8A" w:rsidRDefault="008E4DBC" w:rsidP="003124FC">
            <w:pPr>
              <w:rPr>
                <w:rFonts w:ascii="FrankRuehl" w:hAnsi="FrankRuehl" w:cs="FrankRuehl"/>
                <w:color w:val="6F9505"/>
              </w:rPr>
            </w:pPr>
            <w:r w:rsidRPr="00310E8A">
              <w:rPr>
                <w:rFonts w:ascii="FrankRuehl" w:hAnsi="FrankRuehl" w:cs="FrankRuehl" w:hint="eastAsia"/>
                <w:color w:val="6F9505"/>
              </w:rPr>
              <w:t>In</w:t>
            </w:r>
            <w:r w:rsidRPr="00310E8A">
              <w:rPr>
                <w:rFonts w:ascii="FrankRuehl" w:hAnsi="FrankRuehl" w:cs="FrankRuehl"/>
                <w:color w:val="6F9505"/>
              </w:rPr>
              <w:t xml:space="preserve"> </w:t>
            </w:r>
            <w:r w:rsidRPr="00310E8A">
              <w:rPr>
                <w:rFonts w:ascii="FrankRuehl" w:hAnsi="FrankRuehl" w:cs="FrankRuehl" w:hint="eastAsia"/>
                <w:color w:val="6F9505"/>
              </w:rPr>
              <w:t xml:space="preserve">the </w:t>
            </w:r>
            <w:r w:rsidRPr="00310E8A">
              <w:rPr>
                <w:rFonts w:ascii="FrankRuehl" w:hAnsi="FrankRuehl" w:cs="FrankRuehl"/>
                <w:color w:val="6F9505"/>
              </w:rPr>
              <w:t>community</w:t>
            </w:r>
            <w:r w:rsidRPr="00310E8A">
              <w:rPr>
                <w:rFonts w:ascii="FrankRuehl" w:hAnsi="FrankRuehl" w:cs="FrankRuehl" w:hint="eastAsia"/>
                <w:color w:val="6F9505"/>
              </w:rPr>
              <w:t>：</w:t>
            </w:r>
            <w:r w:rsidRPr="00310E8A">
              <w:rPr>
                <w:rFonts w:ascii="FrankRuehl" w:hAnsi="FrankRuehl" w:cs="FrankRuehl" w:hint="eastAsia"/>
                <w:b/>
                <w:color w:val="6F9505"/>
              </w:rPr>
              <w:t xml:space="preserve">地域で、豊かに働き、暮らすために　</w:t>
            </w:r>
          </w:p>
          <w:p w14:paraId="2CF1F725" w14:textId="582DA2F1" w:rsidR="00310E8A" w:rsidRDefault="00AE27E6" w:rsidP="00310E8A">
            <w:pPr>
              <w:pStyle w:val="Web"/>
              <w:shd w:val="clear" w:color="auto" w:fill="FFFFFF"/>
              <w:spacing w:before="0" w:beforeAutospacing="0" w:after="225" w:afterAutospacing="0"/>
              <w:ind w:leftChars="46" w:left="307" w:hangingChars="100" w:hanging="210"/>
              <w:rPr>
                <w:rFonts w:asciiTheme="minorEastAsia" w:eastAsiaTheme="minorEastAsia" w:hAnsiTheme="minorEastAsia" w:cs="FrankRuehl"/>
                <w:sz w:val="21"/>
                <w:szCs w:val="21"/>
              </w:rPr>
            </w:pPr>
            <w:r>
              <w:rPr>
                <w:rFonts w:asciiTheme="minorEastAsia" w:eastAsiaTheme="minorEastAsia" w:hAnsiTheme="minorEastAsia" w:cs="FrankRuehl" w:hint="eastAsia"/>
                <w:sz w:val="21"/>
                <w:szCs w:val="21"/>
              </w:rPr>
              <w:t>○</w:t>
            </w:r>
            <w:r w:rsidR="0048271D">
              <w:rPr>
                <w:rFonts w:asciiTheme="minorEastAsia" w:eastAsiaTheme="minorEastAsia" w:hAnsiTheme="minorEastAsia" w:cs="FrankRuehl" w:hint="eastAsia"/>
                <w:sz w:val="21"/>
                <w:szCs w:val="21"/>
              </w:rPr>
              <w:t>第15回千本百円商店街に参加致しました。</w:t>
            </w:r>
            <w:r w:rsidR="000B4D33">
              <w:rPr>
                <w:rFonts w:asciiTheme="minorEastAsia" w:eastAsiaTheme="minorEastAsia" w:hAnsiTheme="minorEastAsia" w:cs="FrankRuehl" w:hint="eastAsia"/>
                <w:sz w:val="21"/>
                <w:szCs w:val="21"/>
              </w:rPr>
              <w:t>五月晴れとは言い難い</w:t>
            </w:r>
            <w:r w:rsidR="0048271D">
              <w:rPr>
                <w:rFonts w:asciiTheme="minorEastAsia" w:eastAsiaTheme="minorEastAsia" w:hAnsiTheme="minorEastAsia" w:cs="FrankRuehl" w:hint="eastAsia"/>
                <w:sz w:val="21"/>
                <w:szCs w:val="21"/>
              </w:rPr>
              <w:t>真夏を思わせる強い日差しが降り注ぎ、午後からは来店客が途切れがちになりましたが、自店の撤収作業に加え、福祉コーナーのテント片付けにも取り組みました。</w:t>
            </w:r>
            <w:r w:rsidR="005D7FDB">
              <w:rPr>
                <w:rFonts w:asciiTheme="minorEastAsia" w:eastAsiaTheme="minorEastAsia" w:hAnsiTheme="minorEastAsia" w:cs="FrankRuehl" w:hint="eastAsia"/>
                <w:sz w:val="21"/>
                <w:szCs w:val="21"/>
              </w:rPr>
              <w:t>参加したメンバーは、全員初めての出店でしたが、報連相はもちろんのこと、笑顔で自然に接客しておられ、所内作業では得られない経験</w:t>
            </w:r>
            <w:r w:rsidR="000B4D33">
              <w:rPr>
                <w:rFonts w:asciiTheme="minorEastAsia" w:eastAsiaTheme="minorEastAsia" w:hAnsiTheme="minorEastAsia" w:cs="FrankRuehl" w:hint="eastAsia"/>
                <w:sz w:val="21"/>
                <w:szCs w:val="21"/>
              </w:rPr>
              <w:t>が</w:t>
            </w:r>
            <w:r w:rsidR="005D7FDB">
              <w:rPr>
                <w:rFonts w:asciiTheme="minorEastAsia" w:eastAsiaTheme="minorEastAsia" w:hAnsiTheme="minorEastAsia" w:cs="FrankRuehl" w:hint="eastAsia"/>
                <w:sz w:val="21"/>
                <w:szCs w:val="21"/>
              </w:rPr>
              <w:t>あることを再認識致しました。出店の機会を頂きました有限会社アイトス様はじめ関係者の皆様に御礼申し上げます。</w:t>
            </w:r>
            <w:r w:rsidR="005D7FDB" w:rsidRPr="005D7FDB">
              <w:rPr>
                <w:rFonts w:ascii="FrankRuehl" w:eastAsiaTheme="minorEastAsia" w:hAnsi="FrankRuehl" w:cs="FrankRuehl" w:hint="cs"/>
                <w:sz w:val="21"/>
                <w:szCs w:val="21"/>
              </w:rPr>
              <w:t>(5.21)</w:t>
            </w:r>
          </w:p>
          <w:p w14:paraId="3199B17C" w14:textId="02F4F9E7" w:rsidR="0048271D" w:rsidRDefault="0048271D" w:rsidP="0048271D">
            <w:pPr>
              <w:pStyle w:val="Web"/>
              <w:shd w:val="clear" w:color="auto" w:fill="FFFFFF"/>
              <w:spacing w:before="0" w:beforeAutospacing="0" w:after="225" w:afterAutospacing="0"/>
              <w:ind w:leftChars="46" w:left="307" w:hangingChars="100" w:hanging="210"/>
              <w:rPr>
                <w:rFonts w:ascii="FrankRuehl" w:eastAsiaTheme="minorEastAsia" w:hAnsi="FrankRuehl" w:cs="FrankRuehl"/>
                <w:sz w:val="21"/>
                <w:szCs w:val="21"/>
              </w:rPr>
            </w:pPr>
            <w:r>
              <w:rPr>
                <w:rFonts w:asciiTheme="minorEastAsia" w:eastAsiaTheme="minorEastAsia" w:hAnsiTheme="minorEastAsia" w:cs="FrankRuehl" w:hint="eastAsia"/>
                <w:sz w:val="21"/>
                <w:szCs w:val="21"/>
              </w:rPr>
              <w:t>○</w:t>
            </w:r>
            <w:r>
              <w:rPr>
                <w:rFonts w:asciiTheme="minorEastAsia" w:eastAsiaTheme="minorEastAsia" w:hAnsiTheme="minorEastAsia" w:hint="eastAsia"/>
                <w:sz w:val="21"/>
                <w:szCs w:val="21"/>
              </w:rPr>
              <w:t>雨が降り続く日もありましたが、</w:t>
            </w:r>
            <w:r w:rsidRPr="002B4188">
              <w:rPr>
                <w:rFonts w:asciiTheme="minorEastAsia" w:eastAsiaTheme="minorEastAsia" w:hAnsiTheme="minorEastAsia" w:hint="eastAsia"/>
                <w:sz w:val="21"/>
                <w:szCs w:val="21"/>
              </w:rPr>
              <w:t>同じ法人のかれん工房と共同で、西新道錦</w:t>
            </w:r>
            <w:r>
              <w:rPr>
                <w:rFonts w:asciiTheme="minorEastAsia" w:eastAsiaTheme="minorEastAsia" w:hAnsiTheme="minorEastAsia" w:hint="eastAsia"/>
                <w:sz w:val="21"/>
                <w:szCs w:val="21"/>
              </w:rPr>
              <w:t>会商店街で配食サービスを行いました</w:t>
            </w:r>
            <w:r>
              <w:rPr>
                <w:rFonts w:asciiTheme="minorEastAsia" w:eastAsiaTheme="minorEastAsia" w:hAnsiTheme="minorEastAsia" w:cs="FrankRuehl" w:hint="eastAsia"/>
                <w:sz w:val="21"/>
                <w:szCs w:val="21"/>
              </w:rPr>
              <w:t>。新しく参加するメンバーも加わり、休まずに取り組みました。</w:t>
            </w:r>
            <w:r w:rsidRPr="0021021A">
              <w:rPr>
                <w:rFonts w:ascii="FrankRuehl" w:eastAsiaTheme="minorEastAsia" w:hAnsi="FrankRuehl" w:cs="FrankRuehl"/>
                <w:sz w:val="21"/>
                <w:szCs w:val="21"/>
              </w:rPr>
              <w:t>（</w:t>
            </w:r>
            <w:r>
              <w:rPr>
                <w:rFonts w:ascii="FrankRuehl" w:eastAsiaTheme="minorEastAsia" w:hAnsi="FrankRuehl" w:cs="FrankRuehl"/>
                <w:sz w:val="21"/>
                <w:szCs w:val="21"/>
              </w:rPr>
              <w:t>on</w:t>
            </w:r>
            <w:r>
              <w:rPr>
                <w:rFonts w:ascii="FrankRuehl" w:eastAsiaTheme="minorEastAsia" w:hAnsi="FrankRuehl" w:cs="FrankRuehl" w:hint="eastAsia"/>
                <w:sz w:val="21"/>
                <w:szCs w:val="21"/>
              </w:rPr>
              <w:t xml:space="preserve"> </w:t>
            </w:r>
            <w:r w:rsidRPr="0021021A">
              <w:rPr>
                <w:rFonts w:ascii="FrankRuehl" w:eastAsiaTheme="minorEastAsia" w:hAnsi="FrankRuehl" w:cs="FrankRuehl"/>
                <w:sz w:val="21"/>
                <w:szCs w:val="21"/>
              </w:rPr>
              <w:t>Fridays</w:t>
            </w:r>
            <w:r>
              <w:rPr>
                <w:rFonts w:ascii="FrankRuehl" w:eastAsiaTheme="minorEastAsia" w:hAnsi="FrankRuehl" w:cs="FrankRuehl" w:hint="eastAsia"/>
                <w:sz w:val="21"/>
                <w:szCs w:val="21"/>
              </w:rPr>
              <w:t>）</w:t>
            </w:r>
          </w:p>
          <w:p w14:paraId="382074AD" w14:textId="16A0EEA7" w:rsidR="002F5315" w:rsidRPr="00D54630" w:rsidRDefault="000B4D33" w:rsidP="00310E8A">
            <w:pPr>
              <w:pStyle w:val="Web"/>
              <w:shd w:val="clear" w:color="auto" w:fill="FFFFFF"/>
              <w:spacing w:before="0" w:beforeAutospacing="0" w:after="225" w:afterAutospacing="0"/>
              <w:ind w:leftChars="46" w:left="337" w:hangingChars="100" w:hanging="240"/>
              <w:rPr>
                <w:rFonts w:ascii="ＭＳ 明朝" w:eastAsia="ＭＳ 明朝" w:hAnsi="ＭＳ 明朝"/>
                <w:color w:val="333333"/>
                <w:sz w:val="21"/>
                <w:szCs w:val="21"/>
              </w:rPr>
            </w:pPr>
            <w:r>
              <w:rPr>
                <w:noProof/>
              </w:rPr>
              <w:drawing>
                <wp:inline distT="0" distB="0" distL="0" distR="0" wp14:anchorId="364E037D" wp14:editId="5A878C65">
                  <wp:extent cx="1842115" cy="1381587"/>
                  <wp:effectExtent l="0" t="0" r="6350" b="9525"/>
                  <wp:docPr id="1271848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48903" name=""/>
                          <pic:cNvPicPr/>
                        </pic:nvPicPr>
                        <pic:blipFill>
                          <a:blip r:embed="rId7"/>
                          <a:stretch>
                            <a:fillRect/>
                          </a:stretch>
                        </pic:blipFill>
                        <pic:spPr>
                          <a:xfrm>
                            <a:off x="0" y="0"/>
                            <a:ext cx="1868780" cy="1401586"/>
                          </a:xfrm>
                          <a:prstGeom prst="rect">
                            <a:avLst/>
                          </a:prstGeom>
                          <a:ln>
                            <a:noFill/>
                          </a:ln>
                          <a:effectLst>
                            <a:softEdge rad="112500"/>
                          </a:effectLst>
                        </pic:spPr>
                      </pic:pic>
                    </a:graphicData>
                  </a:graphic>
                </wp:inline>
              </w:drawing>
            </w:r>
            <w:r>
              <w:rPr>
                <w:rFonts w:ascii="ＭＳ 明朝" w:eastAsia="ＭＳ 明朝" w:hAnsi="ＭＳ 明朝" w:hint="eastAsia"/>
                <w:color w:val="333333"/>
                <w:sz w:val="21"/>
                <w:szCs w:val="21"/>
              </w:rPr>
              <w:t xml:space="preserve"> </w:t>
            </w:r>
            <w:r>
              <w:rPr>
                <w:noProof/>
              </w:rPr>
              <w:drawing>
                <wp:inline distT="0" distB="0" distL="0" distR="0" wp14:anchorId="18E1B84D" wp14:editId="6AD887A8">
                  <wp:extent cx="1877291" cy="1407969"/>
                  <wp:effectExtent l="0" t="0" r="8890" b="1905"/>
                  <wp:docPr id="1924656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56401" name=""/>
                          <pic:cNvPicPr/>
                        </pic:nvPicPr>
                        <pic:blipFill>
                          <a:blip r:embed="rId8"/>
                          <a:stretch>
                            <a:fillRect/>
                          </a:stretch>
                        </pic:blipFill>
                        <pic:spPr>
                          <a:xfrm>
                            <a:off x="0" y="0"/>
                            <a:ext cx="1898466" cy="1423850"/>
                          </a:xfrm>
                          <a:prstGeom prst="rect">
                            <a:avLst/>
                          </a:prstGeom>
                          <a:ln>
                            <a:noFill/>
                          </a:ln>
                          <a:effectLst>
                            <a:softEdge rad="112500"/>
                          </a:effectLst>
                        </pic:spPr>
                      </pic:pic>
                    </a:graphicData>
                  </a:graphic>
                </wp:inline>
              </w:drawing>
            </w:r>
            <w:r>
              <w:rPr>
                <w:rFonts w:ascii="ＭＳ 明朝" w:eastAsia="ＭＳ 明朝" w:hAnsi="ＭＳ 明朝"/>
                <w:color w:val="333333"/>
                <w:sz w:val="21"/>
                <w:szCs w:val="21"/>
              </w:rPr>
              <w:t xml:space="preserve"> </w:t>
            </w:r>
            <w:r>
              <w:rPr>
                <w:noProof/>
              </w:rPr>
              <w:drawing>
                <wp:inline distT="0" distB="0" distL="0" distR="0" wp14:anchorId="36F04919" wp14:editId="1D7D37B1">
                  <wp:extent cx="1925782" cy="1444337"/>
                  <wp:effectExtent l="0" t="0" r="0" b="3810"/>
                  <wp:docPr id="2099816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6765" name=""/>
                          <pic:cNvPicPr/>
                        </pic:nvPicPr>
                        <pic:blipFill>
                          <a:blip r:embed="rId9"/>
                          <a:stretch>
                            <a:fillRect/>
                          </a:stretch>
                        </pic:blipFill>
                        <pic:spPr>
                          <a:xfrm>
                            <a:off x="0" y="0"/>
                            <a:ext cx="1951492" cy="1463620"/>
                          </a:xfrm>
                          <a:prstGeom prst="rect">
                            <a:avLst/>
                          </a:prstGeom>
                          <a:ln>
                            <a:noFill/>
                          </a:ln>
                          <a:effectLst>
                            <a:softEdge rad="112500"/>
                          </a:effectLst>
                        </pic:spPr>
                      </pic:pic>
                    </a:graphicData>
                  </a:graphic>
                </wp:inline>
              </w:drawing>
            </w:r>
          </w:p>
        </w:tc>
      </w:tr>
      <w:tr w:rsidR="00A60970" w:rsidRPr="00A46550" w14:paraId="013902A0" w14:textId="77777777" w:rsidTr="008E4DBC">
        <w:tc>
          <w:tcPr>
            <w:tcW w:w="10637" w:type="dxa"/>
          </w:tcPr>
          <w:p w14:paraId="09C28141" w14:textId="7435E8E8" w:rsidR="008E4DBC" w:rsidRPr="00310E8A" w:rsidRDefault="008E4DBC" w:rsidP="00411650">
            <w:pPr>
              <w:rPr>
                <w:rFonts w:ascii="FrankRuehl" w:hAnsi="FrankRuehl" w:cs="FrankRuehl"/>
                <w:color w:val="6F9505"/>
              </w:rPr>
            </w:pPr>
            <w:r w:rsidRPr="00310E8A">
              <w:rPr>
                <w:rFonts w:ascii="FrankRuehl" w:hAnsi="FrankRuehl" w:cs="FrankRuehl" w:hint="eastAsia"/>
                <w:color w:val="6F9505"/>
              </w:rPr>
              <w:t>Health</w:t>
            </w:r>
            <w:r w:rsidRPr="00310E8A">
              <w:rPr>
                <w:rFonts w:ascii="FrankRuehl" w:hAnsi="FrankRuehl" w:cs="FrankRuehl" w:hint="eastAsia"/>
                <w:color w:val="6F9505"/>
              </w:rPr>
              <w:t>：</w:t>
            </w:r>
            <w:r w:rsidRPr="00310E8A">
              <w:rPr>
                <w:rFonts w:ascii="FrankRuehl" w:hAnsi="FrankRuehl" w:cs="FrankRuehl" w:hint="eastAsia"/>
                <w:b/>
                <w:color w:val="6F9505"/>
              </w:rPr>
              <w:t>こころとからだの健康のために</w:t>
            </w:r>
            <w:r w:rsidR="008B3AA8" w:rsidRPr="00310E8A">
              <w:rPr>
                <w:rFonts w:ascii="FrankRuehl" w:hAnsi="FrankRuehl" w:cs="FrankRuehl" w:hint="eastAsia"/>
                <w:b/>
                <w:color w:val="6F9505"/>
              </w:rPr>
              <w:t xml:space="preserve"> </w:t>
            </w:r>
          </w:p>
          <w:p w14:paraId="05ACE696" w14:textId="77777777" w:rsidR="000B4D33" w:rsidRDefault="00CF3436" w:rsidP="00411650">
            <w:pPr>
              <w:ind w:leftChars="50" w:left="315" w:hangingChars="100" w:hanging="210"/>
              <w:rPr>
                <w:rFonts w:ascii="FrankRuehl" w:hAnsi="FrankRuehl" w:cs="FrankRuehl"/>
              </w:rPr>
            </w:pPr>
            <w:r>
              <w:rPr>
                <w:rFonts w:ascii="FrankRuehl" w:hAnsi="FrankRuehl" w:cs="FrankRuehl" w:hint="eastAsia"/>
              </w:rPr>
              <w:t>○</w:t>
            </w:r>
            <w:r w:rsidR="00411650">
              <w:rPr>
                <w:rFonts w:ascii="FrankRuehl" w:hAnsi="FrankRuehl" w:cs="FrankRuehl" w:hint="eastAsia"/>
              </w:rPr>
              <w:t>今</w:t>
            </w:r>
            <w:r w:rsidR="005D7FDB">
              <w:rPr>
                <w:rFonts w:ascii="FrankRuehl" w:hAnsi="FrankRuehl" w:cs="FrankRuehl" w:hint="eastAsia"/>
              </w:rPr>
              <w:t>月</w:t>
            </w:r>
            <w:r w:rsidR="00411650">
              <w:rPr>
                <w:rFonts w:ascii="FrankRuehl" w:hAnsi="FrankRuehl" w:cs="FrankRuehl" w:hint="eastAsia"/>
              </w:rPr>
              <w:t>も、２グループに分かれて、</w:t>
            </w:r>
            <w:r w:rsidR="00411650">
              <w:rPr>
                <w:rFonts w:ascii="FrankRuehl" w:hAnsi="FrankRuehl" w:cs="FrankRuehl" w:hint="eastAsia"/>
              </w:rPr>
              <w:t>SFA</w:t>
            </w:r>
            <w:r w:rsidR="00411650">
              <w:rPr>
                <w:rFonts w:ascii="FrankRuehl" w:hAnsi="FrankRuehl" w:cs="FrankRuehl" w:hint="eastAsia"/>
              </w:rPr>
              <w:t>（社会生活力向上プログラム）</w:t>
            </w:r>
            <w:r w:rsidR="002A5421">
              <w:rPr>
                <w:rFonts w:ascii="FrankRuehl" w:hAnsi="FrankRuehl" w:cs="FrankRuehl" w:hint="eastAsia"/>
              </w:rPr>
              <w:t>に取り組み</w:t>
            </w:r>
            <w:r w:rsidR="00411650">
              <w:rPr>
                <w:rFonts w:ascii="FrankRuehl" w:hAnsi="FrankRuehl" w:cs="FrankRuehl" w:hint="eastAsia"/>
              </w:rPr>
              <w:t>ました。当事業所</w:t>
            </w:r>
            <w:r w:rsidR="00D54630">
              <w:rPr>
                <w:rFonts w:ascii="FrankRuehl" w:hAnsi="FrankRuehl" w:cs="FrankRuehl" w:hint="eastAsia"/>
              </w:rPr>
              <w:t>で</w:t>
            </w:r>
            <w:r w:rsidR="00411650">
              <w:rPr>
                <w:rFonts w:ascii="FrankRuehl" w:hAnsi="FrankRuehl" w:cs="FrankRuehl" w:hint="eastAsia"/>
              </w:rPr>
              <w:t>実習</w:t>
            </w:r>
            <w:r w:rsidR="00D54630">
              <w:rPr>
                <w:rFonts w:ascii="FrankRuehl" w:hAnsi="FrankRuehl" w:cs="FrankRuehl" w:hint="eastAsia"/>
              </w:rPr>
              <w:t>中の</w:t>
            </w:r>
            <w:r w:rsidR="000B4D33">
              <w:rPr>
                <w:rFonts w:ascii="FrankRuehl" w:hAnsi="FrankRuehl" w:cs="FrankRuehl" w:hint="eastAsia"/>
              </w:rPr>
              <w:t>看護を学ぶ</w:t>
            </w:r>
            <w:r w:rsidR="00D54630">
              <w:rPr>
                <w:rFonts w:ascii="FrankRuehl" w:hAnsi="FrankRuehl" w:cs="FrankRuehl" w:hint="eastAsia"/>
              </w:rPr>
              <w:t>方</w:t>
            </w:r>
            <w:r w:rsidR="000B4D33">
              <w:rPr>
                <w:rFonts w:ascii="FrankRuehl" w:hAnsi="FrankRuehl" w:cs="FrankRuehl" w:hint="eastAsia"/>
              </w:rPr>
              <w:t>々</w:t>
            </w:r>
            <w:r w:rsidR="005D7FDB">
              <w:rPr>
                <w:rFonts w:ascii="FrankRuehl" w:hAnsi="FrankRuehl" w:cs="FrankRuehl" w:hint="eastAsia"/>
              </w:rPr>
              <w:t>にも参加</w:t>
            </w:r>
            <w:r w:rsidR="002A5421">
              <w:rPr>
                <w:rFonts w:ascii="FrankRuehl" w:hAnsi="FrankRuehl" w:cs="FrankRuehl" w:hint="eastAsia"/>
              </w:rPr>
              <w:t>頂き、明るい雰囲気を大切にしながら少人数で実施し</w:t>
            </w:r>
            <w:r w:rsidR="000B4D33">
              <w:rPr>
                <w:rFonts w:ascii="FrankRuehl" w:hAnsi="FrankRuehl" w:cs="FrankRuehl" w:hint="eastAsia"/>
              </w:rPr>
              <w:t>ました</w:t>
            </w:r>
            <w:r w:rsidR="00411650">
              <w:rPr>
                <w:rFonts w:ascii="FrankRuehl" w:hAnsi="FrankRuehl" w:cs="FrankRuehl" w:hint="eastAsia"/>
              </w:rPr>
              <w:t>。</w:t>
            </w:r>
          </w:p>
          <w:p w14:paraId="33453618" w14:textId="2A6FBF18" w:rsidR="00150B63" w:rsidRPr="00F16CE3" w:rsidRDefault="008E4DBC" w:rsidP="00ED1CF0">
            <w:pPr>
              <w:ind w:leftChars="50" w:left="315" w:hangingChars="100" w:hanging="210"/>
              <w:rPr>
                <w:rFonts w:ascii="FrankRuehl" w:hAnsi="FrankRuehl" w:cs="FrankRuehl"/>
                <w:szCs w:val="21"/>
              </w:rPr>
            </w:pPr>
            <w:r w:rsidRPr="0021021A">
              <w:rPr>
                <w:rFonts w:ascii="FrankRuehl" w:hAnsi="FrankRuehl" w:cs="FrankRuehl"/>
                <w:szCs w:val="21"/>
              </w:rPr>
              <w:t>（</w:t>
            </w:r>
            <w:r>
              <w:rPr>
                <w:rFonts w:ascii="FrankRuehl" w:hAnsi="FrankRuehl" w:cs="FrankRuehl"/>
                <w:szCs w:val="21"/>
              </w:rPr>
              <w:t>on</w:t>
            </w:r>
            <w:r>
              <w:rPr>
                <w:rFonts w:ascii="FrankRuehl" w:hAnsi="FrankRuehl" w:cs="FrankRuehl" w:hint="eastAsia"/>
                <w:szCs w:val="21"/>
              </w:rPr>
              <w:t xml:space="preserve"> </w:t>
            </w:r>
            <w:proofErr w:type="spellStart"/>
            <w:r>
              <w:rPr>
                <w:rFonts w:ascii="FrankRuehl" w:hAnsi="FrankRuehl" w:cs="FrankRuehl"/>
                <w:szCs w:val="21"/>
              </w:rPr>
              <w:t>Wednesdays,Thursday</w:t>
            </w:r>
            <w:r w:rsidRPr="0021021A">
              <w:rPr>
                <w:rFonts w:ascii="FrankRuehl" w:hAnsi="FrankRuehl" w:cs="FrankRuehl"/>
                <w:szCs w:val="21"/>
              </w:rPr>
              <w:t>s</w:t>
            </w:r>
            <w:proofErr w:type="spellEnd"/>
            <w:r w:rsidR="002E2B23">
              <w:rPr>
                <w:rFonts w:ascii="FrankRuehl" w:hAnsi="FrankRuehl" w:cs="FrankRuehl" w:hint="eastAsia"/>
                <w:szCs w:val="21"/>
              </w:rPr>
              <w:t>）</w:t>
            </w:r>
          </w:p>
        </w:tc>
      </w:tr>
      <w:tr w:rsidR="00A60970" w14:paraId="6A4BF302" w14:textId="77777777" w:rsidTr="00DF0A1B">
        <w:trPr>
          <w:trHeight w:val="60"/>
        </w:trPr>
        <w:tc>
          <w:tcPr>
            <w:tcW w:w="10637" w:type="dxa"/>
          </w:tcPr>
          <w:p w14:paraId="72B30452" w14:textId="7D751C43" w:rsidR="00C32BA0" w:rsidRPr="00310E8A" w:rsidRDefault="008E4DBC" w:rsidP="00EE5C85">
            <w:pPr>
              <w:rPr>
                <w:rFonts w:ascii="FrankRuehl" w:hAnsi="FrankRuehl" w:cs="FrankRuehl"/>
                <w:b/>
                <w:color w:val="6F9505"/>
              </w:rPr>
            </w:pPr>
            <w:r w:rsidRPr="00310E8A">
              <w:rPr>
                <w:rFonts w:ascii="FrankRuehl" w:hAnsi="FrankRuehl" w:cs="FrankRuehl"/>
                <w:b/>
                <w:color w:val="6F9505"/>
              </w:rPr>
              <w:t>Basi</w:t>
            </w:r>
            <w:r w:rsidRPr="00310E8A">
              <w:rPr>
                <w:rFonts w:ascii="FrankRuehl" w:hAnsi="FrankRuehl" w:cs="FrankRuehl" w:hint="eastAsia"/>
                <w:b/>
                <w:color w:val="6F9505"/>
              </w:rPr>
              <w:t>c Business Manner</w:t>
            </w:r>
            <w:r w:rsidRPr="00310E8A">
              <w:rPr>
                <w:rFonts w:ascii="FrankRuehl" w:hAnsi="FrankRuehl" w:cs="FrankRuehl" w:hint="eastAsia"/>
                <w:b/>
                <w:color w:val="6F9505"/>
              </w:rPr>
              <w:t>：安定して働くために</w:t>
            </w:r>
          </w:p>
          <w:p w14:paraId="6BAC5C3F" w14:textId="09BBC7F8" w:rsidR="00FB3058" w:rsidRDefault="00FB3058" w:rsidP="00361693">
            <w:pPr>
              <w:ind w:leftChars="50" w:left="210" w:hangingChars="50" w:hanging="105"/>
              <w:rPr>
                <w:rFonts w:ascii="FrankRuehl" w:hAnsi="FrankRuehl" w:cs="FrankRuehl"/>
              </w:rPr>
            </w:pPr>
            <w:r>
              <w:rPr>
                <w:rFonts w:ascii="FrankRuehl" w:hAnsi="FrankRuehl" w:cs="FrankRuehl" w:hint="eastAsia"/>
              </w:rPr>
              <w:t>○</w:t>
            </w:r>
            <w:r w:rsidR="00176963">
              <w:rPr>
                <w:rFonts w:ascii="FrankRuehl" w:hAnsi="FrankRuehl" w:cs="FrankRuehl" w:hint="eastAsia"/>
              </w:rPr>
              <w:t>京都ノートルダム女子大学で、二人の</w:t>
            </w:r>
            <w:r w:rsidR="00411650">
              <w:rPr>
                <w:rFonts w:ascii="FrankRuehl" w:hAnsi="FrankRuehl" w:cs="FrankRuehl" w:hint="eastAsia"/>
              </w:rPr>
              <w:t>男性メンバー</w:t>
            </w:r>
            <w:r w:rsidR="00411650">
              <w:rPr>
                <w:rFonts w:ascii="FrankRuehl" w:hAnsi="FrankRuehl" w:cs="FrankRuehl" w:hint="eastAsia"/>
              </w:rPr>
              <w:t>(</w:t>
            </w:r>
            <w:r w:rsidR="00176963">
              <w:rPr>
                <w:rFonts w:ascii="FrankRuehl" w:hAnsi="FrankRuehl" w:cs="FrankRuehl" w:hint="eastAsia"/>
              </w:rPr>
              <w:t>お一人は</w:t>
            </w:r>
            <w:r w:rsidR="00176963">
              <w:rPr>
                <w:rFonts w:ascii="FrankRuehl" w:hAnsi="FrankRuehl" w:cs="FrankRuehl" w:hint="eastAsia"/>
              </w:rPr>
              <w:t>5.11,</w:t>
            </w:r>
            <w:r w:rsidR="00176963">
              <w:rPr>
                <w:rFonts w:ascii="FrankRuehl" w:hAnsi="FrankRuehl" w:cs="FrankRuehl" w:hint="eastAsia"/>
              </w:rPr>
              <w:t>別のお一人は</w:t>
            </w:r>
            <w:r w:rsidR="00176963">
              <w:rPr>
                <w:rFonts w:ascii="FrankRuehl" w:hAnsi="FrankRuehl" w:cs="FrankRuehl" w:hint="eastAsia"/>
              </w:rPr>
              <w:t>5</w:t>
            </w:r>
            <w:r w:rsidR="00176963">
              <w:rPr>
                <w:rFonts w:ascii="FrankRuehl" w:hAnsi="FrankRuehl" w:cs="FrankRuehl"/>
              </w:rPr>
              <w:t>.26,5.29</w:t>
            </w:r>
            <w:r w:rsidR="00411650">
              <w:rPr>
                <w:rFonts w:ascii="FrankRuehl" w:hAnsi="FrankRuehl" w:cs="FrankRuehl"/>
              </w:rPr>
              <w:t>)</w:t>
            </w:r>
            <w:r w:rsidR="00176963">
              <w:rPr>
                <w:rFonts w:ascii="FrankRuehl" w:hAnsi="FrankRuehl" w:cs="FrankRuehl" w:hint="eastAsia"/>
              </w:rPr>
              <w:t>と女性メンバー</w:t>
            </w:r>
            <w:r w:rsidR="00176963">
              <w:rPr>
                <w:rFonts w:ascii="FrankRuehl" w:hAnsi="FrankRuehl" w:cs="FrankRuehl" w:hint="eastAsia"/>
              </w:rPr>
              <w:t>(</w:t>
            </w:r>
            <w:r w:rsidR="00176963">
              <w:rPr>
                <w:rFonts w:ascii="FrankRuehl" w:hAnsi="FrankRuehl" w:cs="FrankRuehl"/>
              </w:rPr>
              <w:t>5.26)</w:t>
            </w:r>
          </w:p>
          <w:p w14:paraId="36FA6C3A" w14:textId="7E8331DE" w:rsidR="00176963" w:rsidRDefault="00176963" w:rsidP="00361693">
            <w:pPr>
              <w:ind w:leftChars="50" w:left="210" w:hangingChars="50" w:hanging="105"/>
              <w:rPr>
                <w:rFonts w:ascii="FrankRuehl" w:hAnsi="FrankRuehl" w:cs="FrankRuehl"/>
              </w:rPr>
            </w:pPr>
            <w:r>
              <w:rPr>
                <w:rFonts w:ascii="FrankRuehl" w:hAnsi="FrankRuehl" w:cs="FrankRuehl" w:hint="eastAsia"/>
              </w:rPr>
              <w:t xml:space="preserve"> </w:t>
            </w:r>
            <w:r w:rsidR="000B4D33">
              <w:rPr>
                <w:rFonts w:ascii="FrankRuehl" w:hAnsi="FrankRuehl" w:cs="FrankRuehl" w:hint="eastAsia"/>
              </w:rPr>
              <w:t>が、</w:t>
            </w:r>
            <w:r>
              <w:rPr>
                <w:rFonts w:ascii="FrankRuehl" w:hAnsi="FrankRuehl" w:cs="FrankRuehl" w:hint="eastAsia"/>
              </w:rPr>
              <w:t>学内の様々な部署で事務補助の実習機会を頂きました。</w:t>
            </w:r>
            <w:r w:rsidR="004B3E3A">
              <w:rPr>
                <w:rFonts w:ascii="FrankRuehl" w:hAnsi="FrankRuehl" w:cs="FrankRuehl" w:hint="eastAsia"/>
              </w:rPr>
              <w:t>ご支援賜りました大学関係者の皆様に深謝致します。</w:t>
            </w:r>
            <w:r>
              <w:rPr>
                <w:rFonts w:ascii="FrankRuehl" w:hAnsi="FrankRuehl" w:cs="FrankRuehl" w:hint="eastAsia"/>
              </w:rPr>
              <w:t>男性メンバーが伏見区の生活協同組合で実習されました。</w:t>
            </w:r>
          </w:p>
          <w:p w14:paraId="39370EBE" w14:textId="396DF641" w:rsidR="001F7334" w:rsidRDefault="00ED1CF0" w:rsidP="00361693">
            <w:pPr>
              <w:ind w:leftChars="50" w:left="210" w:hangingChars="50" w:hanging="105"/>
              <w:rPr>
                <w:rFonts w:ascii="FrankRuehl" w:hAnsi="FrankRuehl" w:cs="FrankRuehl"/>
              </w:rPr>
            </w:pPr>
            <w:r>
              <w:rPr>
                <w:noProof/>
              </w:rPr>
              <w:drawing>
                <wp:inline distT="0" distB="0" distL="0" distR="0" wp14:anchorId="4982A6BF" wp14:editId="53A56670">
                  <wp:extent cx="2244436" cy="1262509"/>
                  <wp:effectExtent l="0" t="0" r="3810" b="0"/>
                  <wp:docPr id="1221033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197" cy="1282062"/>
                          </a:xfrm>
                          <a:prstGeom prst="rect">
                            <a:avLst/>
                          </a:prstGeom>
                          <a:ln>
                            <a:noFill/>
                          </a:ln>
                          <a:effectLst>
                            <a:softEdge rad="112500"/>
                          </a:effectLst>
                        </pic:spPr>
                      </pic:pic>
                    </a:graphicData>
                  </a:graphic>
                </wp:inline>
              </w:drawing>
            </w:r>
            <w:r>
              <w:rPr>
                <w:rFonts w:ascii="FrankRuehl" w:hAnsi="FrankRuehl" w:cs="FrankRuehl" w:hint="eastAsia"/>
              </w:rPr>
              <w:t xml:space="preserve">　</w:t>
            </w:r>
            <w:r w:rsidRPr="00ED1CF0">
              <w:rPr>
                <w:rFonts w:ascii="FrankRuehl" w:hAnsi="FrankRuehl" w:cs="FrankRuehl"/>
                <w:noProof/>
              </w:rPr>
              <w:drawing>
                <wp:inline distT="0" distB="0" distL="0" distR="0" wp14:anchorId="295A335D" wp14:editId="3511872D">
                  <wp:extent cx="2327180" cy="1309053"/>
                  <wp:effectExtent l="0" t="0" r="0" b="5715"/>
                  <wp:docPr id="16465243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6589" cy="1353721"/>
                          </a:xfrm>
                          <a:prstGeom prst="rect">
                            <a:avLst/>
                          </a:prstGeom>
                          <a:ln>
                            <a:noFill/>
                          </a:ln>
                          <a:effectLst>
                            <a:softEdge rad="112500"/>
                          </a:effectLst>
                        </pic:spPr>
                      </pic:pic>
                    </a:graphicData>
                  </a:graphic>
                </wp:inline>
              </w:drawing>
            </w:r>
          </w:p>
          <w:p w14:paraId="184212DF" w14:textId="72FCA145" w:rsidR="00E46223" w:rsidRPr="00EC4FD7" w:rsidRDefault="007A4EA1" w:rsidP="001F7334">
            <w:pPr>
              <w:ind w:leftChars="50" w:left="210" w:hangingChars="50" w:hanging="105"/>
              <w:rPr>
                <w:rFonts w:ascii="FrankRuehl" w:hAnsi="FrankRuehl" w:cs="FrankRuehl"/>
              </w:rPr>
            </w:pPr>
            <w:r>
              <w:rPr>
                <w:rFonts w:ascii="FrankRuehl" w:hAnsi="FrankRuehl" w:cs="FrankRuehl" w:hint="eastAsia"/>
              </w:rPr>
              <w:t>〇今月の</w:t>
            </w:r>
            <w:r w:rsidR="00DC41CD">
              <w:rPr>
                <w:rFonts w:ascii="FrankRuehl" w:hAnsi="FrankRuehl" w:cs="FrankRuehl" w:hint="eastAsia"/>
              </w:rPr>
              <w:t>ビジネスマナー</w:t>
            </w:r>
            <w:r w:rsidR="002A7FCF">
              <w:rPr>
                <w:rFonts w:ascii="FrankRuehl" w:hAnsi="FrankRuehl" w:cs="FrankRuehl" w:hint="eastAsia"/>
              </w:rPr>
              <w:t>基礎講座では、</w:t>
            </w:r>
            <w:r w:rsidR="001F7334">
              <w:rPr>
                <w:rFonts w:ascii="FrankRuehl" w:hAnsi="FrankRuehl" w:cs="FrankRuehl" w:hint="eastAsia"/>
              </w:rPr>
              <w:t>「企業面接に備える①－面接官の気持ちになろう」をテーマに、二人一組で、就活生と面接官に分かれ</w:t>
            </w:r>
            <w:r w:rsidR="000D33D9">
              <w:rPr>
                <w:rFonts w:ascii="FrankRuehl" w:hAnsi="FrankRuehl" w:cs="FrankRuehl" w:hint="eastAsia"/>
              </w:rPr>
              <w:t>、</w:t>
            </w:r>
            <w:r w:rsidR="001F7334">
              <w:rPr>
                <w:rFonts w:ascii="FrankRuehl" w:hAnsi="FrankRuehl" w:cs="FrankRuehl" w:hint="eastAsia"/>
              </w:rPr>
              <w:t>企業面接のロールプレイに取り組んで頂きました</w:t>
            </w:r>
            <w:r w:rsidR="00A45984">
              <w:rPr>
                <w:rFonts w:ascii="FrankRuehl" w:hAnsi="FrankRuehl" w:cs="FrankRuehl" w:hint="eastAsia"/>
              </w:rPr>
              <w:t>(</w:t>
            </w:r>
            <w:r w:rsidR="001F7334">
              <w:rPr>
                <w:rFonts w:ascii="FrankRuehl" w:hAnsi="FrankRuehl" w:cs="FrankRuehl"/>
              </w:rPr>
              <w:t>5.2</w:t>
            </w:r>
            <w:r w:rsidR="00F33419">
              <w:rPr>
                <w:rFonts w:ascii="FrankRuehl" w:hAnsi="FrankRuehl" w:cs="FrankRuehl"/>
              </w:rPr>
              <w:t>)</w:t>
            </w:r>
            <w:r w:rsidR="00007A68">
              <w:rPr>
                <w:rFonts w:ascii="FrankRuehl" w:hAnsi="FrankRuehl" w:cs="FrankRuehl" w:hint="eastAsia"/>
              </w:rPr>
              <w:t>、就労支援プログラムでは、</w:t>
            </w:r>
            <w:r w:rsidR="00157B3A">
              <w:rPr>
                <w:rFonts w:ascii="FrankRuehl" w:hAnsi="FrankRuehl" w:cs="FrankRuehl" w:hint="eastAsia"/>
              </w:rPr>
              <w:t>「</w:t>
            </w:r>
            <w:r w:rsidR="001F7334">
              <w:rPr>
                <w:rFonts w:ascii="FrankRuehl" w:hAnsi="FrankRuehl" w:cs="FrankRuehl" w:hint="eastAsia"/>
              </w:rPr>
              <w:t>改めて働くということ②③</w:t>
            </w:r>
            <w:r w:rsidR="00157B3A">
              <w:rPr>
                <w:rFonts w:ascii="FrankRuehl" w:hAnsi="FrankRuehl" w:cs="FrankRuehl" w:hint="eastAsia"/>
              </w:rPr>
              <w:t>」をテーマに、</w:t>
            </w:r>
            <w:r w:rsidR="006C767C">
              <w:rPr>
                <w:rFonts w:ascii="FrankRuehl" w:hAnsi="FrankRuehl" w:cs="FrankRuehl" w:hint="eastAsia"/>
              </w:rPr>
              <w:t>まず、</w:t>
            </w:r>
            <w:r w:rsidR="001F7334">
              <w:rPr>
                <w:rFonts w:ascii="FrankRuehl" w:hAnsi="FrankRuehl" w:cs="FrankRuehl" w:hint="eastAsia"/>
              </w:rPr>
              <w:t>障害者雇用促進法の要点を確かめたあと、特例子会社について映像を交えながら学び合い、次に</w:t>
            </w:r>
            <w:r w:rsidR="001F7334">
              <w:rPr>
                <w:rFonts w:ascii="FrankRuehl" w:hAnsi="FrankRuehl" w:cs="FrankRuehl" w:hint="eastAsia"/>
              </w:rPr>
              <w:t>ES</w:t>
            </w:r>
            <w:r w:rsidR="001F7334">
              <w:rPr>
                <w:rFonts w:ascii="FrankRuehl" w:hAnsi="FrankRuehl" w:cs="FrankRuehl" w:hint="eastAsia"/>
              </w:rPr>
              <w:t>（エンゲージメント・スコア）について、</w:t>
            </w:r>
            <w:r w:rsidR="001F7334">
              <w:rPr>
                <w:rFonts w:ascii="FrankRuehl" w:hAnsi="FrankRuehl" w:cs="FrankRuehl" w:hint="eastAsia"/>
              </w:rPr>
              <w:t>ES</w:t>
            </w:r>
            <w:r w:rsidR="001F7334">
              <w:rPr>
                <w:rFonts w:ascii="FrankRuehl" w:hAnsi="FrankRuehl" w:cs="FrankRuehl" w:hint="eastAsia"/>
              </w:rPr>
              <w:t>が高いといわれる企業の映像も観て頂きながら、「働く力になるものは何か」を考えました。</w:t>
            </w:r>
            <w:r w:rsidR="00FB3058">
              <w:rPr>
                <w:rFonts w:ascii="FrankRuehl" w:hAnsi="FrankRuehl" w:cs="FrankRuehl" w:hint="eastAsia"/>
              </w:rPr>
              <w:t>(</w:t>
            </w:r>
            <w:r w:rsidR="001F7334">
              <w:rPr>
                <w:rFonts w:ascii="FrankRuehl" w:hAnsi="FrankRuehl" w:cs="FrankRuehl"/>
              </w:rPr>
              <w:t>5.9,5.23</w:t>
            </w:r>
            <w:r w:rsidR="00FB3058">
              <w:rPr>
                <w:rFonts w:ascii="FrankRuehl" w:hAnsi="FrankRuehl" w:cs="FrankRuehl"/>
              </w:rPr>
              <w:t>)</w:t>
            </w:r>
          </w:p>
        </w:tc>
      </w:tr>
    </w:tbl>
    <w:tbl>
      <w:tblPr>
        <w:tblStyle w:val="a3"/>
        <w:tblW w:w="10632" w:type="dxa"/>
        <w:tblInd w:w="-431" w:type="dxa"/>
        <w:tblLook w:val="04A0" w:firstRow="1" w:lastRow="0" w:firstColumn="1" w:lastColumn="0" w:noHBand="0" w:noVBand="1"/>
      </w:tblPr>
      <w:tblGrid>
        <w:gridCol w:w="10632"/>
      </w:tblGrid>
      <w:tr w:rsidR="008E4DBC" w:rsidRPr="00CD2ABC" w14:paraId="51EE8D59" w14:textId="1CAC564A" w:rsidTr="00CF77A6">
        <w:trPr>
          <w:trHeight w:val="1125"/>
        </w:trPr>
        <w:tc>
          <w:tcPr>
            <w:tcW w:w="10632" w:type="dxa"/>
            <w:shd w:val="clear" w:color="auto" w:fill="96C907"/>
          </w:tcPr>
          <w:p w14:paraId="1358D4F6" w14:textId="1C4696E8" w:rsidR="008E4DBC" w:rsidRPr="00692F6A" w:rsidRDefault="008E4DBC" w:rsidP="00931692">
            <w:pPr>
              <w:rPr>
                <w:rFonts w:ascii="FrankRuehl" w:hAnsi="FrankRuehl" w:cs="FrankRuehl"/>
                <w:sz w:val="24"/>
                <w:szCs w:val="24"/>
              </w:rPr>
            </w:pPr>
            <w:r>
              <w:rPr>
                <w:rFonts w:ascii="FrankRuehl" w:hAnsi="FrankRuehl" w:cs="FrankRuehl" w:hint="eastAsia"/>
                <w:sz w:val="72"/>
                <w:szCs w:val="72"/>
              </w:rPr>
              <w:t>Monthly Suzak</w:t>
            </w:r>
            <w:r w:rsidR="00931692">
              <w:rPr>
                <w:rFonts w:ascii="FrankRuehl" w:hAnsi="FrankRuehl" w:cs="FrankRuehl" w:hint="eastAsia"/>
                <w:sz w:val="72"/>
                <w:szCs w:val="72"/>
              </w:rPr>
              <w:t>u</w:t>
            </w:r>
            <w:r>
              <w:rPr>
                <w:rFonts w:ascii="FrankRuehl" w:hAnsi="FrankRuehl" w:cs="FrankRuehl"/>
                <w:sz w:val="72"/>
                <w:szCs w:val="72"/>
              </w:rPr>
              <w:t xml:space="preserve">   </w:t>
            </w:r>
            <w:r w:rsidR="00FC0A53" w:rsidRPr="00411650">
              <w:rPr>
                <w:rFonts w:ascii="FrankRuehl" w:hAnsi="FrankRuehl" w:cs="FrankRuehl"/>
                <w:sz w:val="56"/>
                <w:szCs w:val="56"/>
              </w:rPr>
              <w:t xml:space="preserve"> </w:t>
            </w:r>
            <w:r w:rsidR="00BB60C2">
              <w:rPr>
                <w:rFonts w:ascii="FrankRuehl" w:hAnsi="FrankRuehl" w:cs="FrankRuehl"/>
                <w:sz w:val="56"/>
                <w:szCs w:val="56"/>
              </w:rPr>
              <w:t>May</w:t>
            </w:r>
            <w:r>
              <w:rPr>
                <w:rFonts w:ascii="FrankRuehl" w:hAnsi="FrankRuehl" w:cs="FrankRuehl" w:hint="eastAsia"/>
                <w:sz w:val="28"/>
                <w:szCs w:val="28"/>
              </w:rPr>
              <w:t xml:space="preserve">　</w:t>
            </w:r>
            <w:r w:rsidRPr="008E4DBC">
              <w:rPr>
                <w:rFonts w:ascii="FrankRuehl" w:hAnsi="FrankRuehl" w:cs="FrankRuehl" w:hint="eastAsia"/>
                <w:sz w:val="40"/>
                <w:szCs w:val="40"/>
              </w:rPr>
              <w:t>20</w:t>
            </w:r>
            <w:r w:rsidR="00676F5D">
              <w:rPr>
                <w:rFonts w:ascii="FrankRuehl" w:hAnsi="FrankRuehl" w:cs="FrankRuehl" w:hint="eastAsia"/>
                <w:sz w:val="40"/>
                <w:szCs w:val="40"/>
              </w:rPr>
              <w:t>23</w:t>
            </w:r>
            <w:r w:rsidRPr="008E4DBC">
              <w:rPr>
                <w:rFonts w:ascii="FrankRuehl" w:hAnsi="FrankRuehl" w:cs="FrankRuehl"/>
                <w:sz w:val="40"/>
                <w:szCs w:val="40"/>
              </w:rPr>
              <w:t xml:space="preserve"> </w:t>
            </w:r>
            <w:r>
              <w:rPr>
                <w:rFonts w:ascii="FrankRuehl" w:hAnsi="FrankRuehl" w:cs="FrankRuehl" w:hint="eastAsia"/>
                <w:sz w:val="28"/>
                <w:szCs w:val="28"/>
              </w:rPr>
              <w:t xml:space="preserve">　</w:t>
            </w:r>
            <w:r>
              <w:rPr>
                <w:rFonts w:ascii="FrankRuehl" w:hAnsi="FrankRuehl" w:cs="FrankRuehl"/>
                <w:sz w:val="28"/>
                <w:szCs w:val="28"/>
              </w:rPr>
              <w:t>No</w:t>
            </w:r>
            <w:r w:rsidRPr="00465124">
              <w:rPr>
                <w:rFonts w:ascii="FrankRuehl" w:hAnsi="FrankRuehl" w:cs="FrankRuehl"/>
                <w:sz w:val="36"/>
                <w:szCs w:val="36"/>
              </w:rPr>
              <w:t>.</w:t>
            </w:r>
            <w:r w:rsidR="00BB60C2">
              <w:rPr>
                <w:rFonts w:ascii="FrankRuehl" w:hAnsi="FrankRuehl" w:cs="FrankRuehl"/>
                <w:sz w:val="36"/>
                <w:szCs w:val="36"/>
              </w:rPr>
              <w:t>51</w:t>
            </w:r>
          </w:p>
        </w:tc>
      </w:tr>
    </w:tbl>
    <w:p w14:paraId="7E4B580E" w14:textId="06476C0C" w:rsidR="00E06295" w:rsidRPr="004B6E98" w:rsidRDefault="00E06295" w:rsidP="009C4AE1"/>
    <w:sectPr w:rsidR="00E06295" w:rsidRPr="004B6E98" w:rsidSect="0096549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4AD6D" w14:textId="77777777" w:rsidR="00106176" w:rsidRDefault="00106176" w:rsidP="00F703BF">
      <w:r>
        <w:separator/>
      </w:r>
    </w:p>
  </w:endnote>
  <w:endnote w:type="continuationSeparator" w:id="0">
    <w:p w14:paraId="60C0ADD0" w14:textId="77777777" w:rsidR="00106176" w:rsidRDefault="00106176" w:rsidP="00F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FrankRuehl">
    <w:altName w:val="Aria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8F3B2" w14:textId="77777777" w:rsidR="00106176" w:rsidRDefault="00106176" w:rsidP="00F703BF">
      <w:r>
        <w:separator/>
      </w:r>
    </w:p>
  </w:footnote>
  <w:footnote w:type="continuationSeparator" w:id="0">
    <w:p w14:paraId="0F205A0D" w14:textId="77777777" w:rsidR="00106176" w:rsidRDefault="00106176" w:rsidP="00F7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5F29"/>
    <w:multiLevelType w:val="hybridMultilevel"/>
    <w:tmpl w:val="ABC2AB16"/>
    <w:lvl w:ilvl="0" w:tplc="08F02512">
      <w:numFmt w:val="bullet"/>
      <w:lvlText w:val="□"/>
      <w:lvlJc w:val="left"/>
      <w:pPr>
        <w:ind w:left="601" w:hanging="360"/>
      </w:pPr>
      <w:rPr>
        <w:rFonts w:ascii="ＭＳ 明朝" w:eastAsia="ＭＳ 明朝" w:hAnsi="ＭＳ 明朝"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num w:numId="1" w16cid:durableId="141852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38"/>
    <w:rsid w:val="00002429"/>
    <w:rsid w:val="000030AB"/>
    <w:rsid w:val="00003AD7"/>
    <w:rsid w:val="000056D9"/>
    <w:rsid w:val="00007A68"/>
    <w:rsid w:val="000170DE"/>
    <w:rsid w:val="00022FCE"/>
    <w:rsid w:val="00031C1D"/>
    <w:rsid w:val="00042D8E"/>
    <w:rsid w:val="00050D65"/>
    <w:rsid w:val="000546BF"/>
    <w:rsid w:val="000567AC"/>
    <w:rsid w:val="00061A18"/>
    <w:rsid w:val="00074798"/>
    <w:rsid w:val="00090E99"/>
    <w:rsid w:val="00094F8E"/>
    <w:rsid w:val="000B4D33"/>
    <w:rsid w:val="000C4C7B"/>
    <w:rsid w:val="000C60D4"/>
    <w:rsid w:val="000C7C68"/>
    <w:rsid w:val="000D1A6C"/>
    <w:rsid w:val="000D2109"/>
    <w:rsid w:val="000D33D9"/>
    <w:rsid w:val="000E267E"/>
    <w:rsid w:val="000E7AB9"/>
    <w:rsid w:val="000F5AB6"/>
    <w:rsid w:val="00103D68"/>
    <w:rsid w:val="00106176"/>
    <w:rsid w:val="001073AF"/>
    <w:rsid w:val="0011023B"/>
    <w:rsid w:val="001455ED"/>
    <w:rsid w:val="00150B63"/>
    <w:rsid w:val="00152E51"/>
    <w:rsid w:val="00157B3A"/>
    <w:rsid w:val="00160E0A"/>
    <w:rsid w:val="001733B2"/>
    <w:rsid w:val="00176963"/>
    <w:rsid w:val="00180713"/>
    <w:rsid w:val="0018677A"/>
    <w:rsid w:val="00193649"/>
    <w:rsid w:val="001A1DB0"/>
    <w:rsid w:val="001A47A1"/>
    <w:rsid w:val="001B4397"/>
    <w:rsid w:val="001B73AE"/>
    <w:rsid w:val="001C0A63"/>
    <w:rsid w:val="001C101B"/>
    <w:rsid w:val="001C6FCF"/>
    <w:rsid w:val="001D189E"/>
    <w:rsid w:val="001D23A7"/>
    <w:rsid w:val="001D53C9"/>
    <w:rsid w:val="001D7B4B"/>
    <w:rsid w:val="001E0D48"/>
    <w:rsid w:val="001E371F"/>
    <w:rsid w:val="001E5D49"/>
    <w:rsid w:val="001F2D5C"/>
    <w:rsid w:val="001F2EC7"/>
    <w:rsid w:val="001F316F"/>
    <w:rsid w:val="001F7334"/>
    <w:rsid w:val="002003A4"/>
    <w:rsid w:val="00202B74"/>
    <w:rsid w:val="00203511"/>
    <w:rsid w:val="00204A60"/>
    <w:rsid w:val="0021021A"/>
    <w:rsid w:val="0021348A"/>
    <w:rsid w:val="0021431B"/>
    <w:rsid w:val="00216331"/>
    <w:rsid w:val="002173B9"/>
    <w:rsid w:val="00217CFF"/>
    <w:rsid w:val="0022532D"/>
    <w:rsid w:val="00230387"/>
    <w:rsid w:val="0023433B"/>
    <w:rsid w:val="00237F69"/>
    <w:rsid w:val="00242515"/>
    <w:rsid w:val="0024277E"/>
    <w:rsid w:val="00243ED4"/>
    <w:rsid w:val="00244269"/>
    <w:rsid w:val="002530E5"/>
    <w:rsid w:val="002560F6"/>
    <w:rsid w:val="00256851"/>
    <w:rsid w:val="0027227E"/>
    <w:rsid w:val="00282189"/>
    <w:rsid w:val="00287928"/>
    <w:rsid w:val="00292C50"/>
    <w:rsid w:val="00292FF5"/>
    <w:rsid w:val="0029419A"/>
    <w:rsid w:val="002949FC"/>
    <w:rsid w:val="002A185F"/>
    <w:rsid w:val="002A5421"/>
    <w:rsid w:val="002A7FCF"/>
    <w:rsid w:val="002B4188"/>
    <w:rsid w:val="002B7726"/>
    <w:rsid w:val="002C17C0"/>
    <w:rsid w:val="002C4FB5"/>
    <w:rsid w:val="002D0925"/>
    <w:rsid w:val="002E2B23"/>
    <w:rsid w:val="002E4E19"/>
    <w:rsid w:val="002E5143"/>
    <w:rsid w:val="002F1388"/>
    <w:rsid w:val="002F3390"/>
    <w:rsid w:val="002F3882"/>
    <w:rsid w:val="002F3EFE"/>
    <w:rsid w:val="002F5315"/>
    <w:rsid w:val="002F674B"/>
    <w:rsid w:val="00304395"/>
    <w:rsid w:val="00307ADD"/>
    <w:rsid w:val="00307B7D"/>
    <w:rsid w:val="00310E8A"/>
    <w:rsid w:val="003124FC"/>
    <w:rsid w:val="00316519"/>
    <w:rsid w:val="00317CAA"/>
    <w:rsid w:val="003213AD"/>
    <w:rsid w:val="00324FFF"/>
    <w:rsid w:val="00325E22"/>
    <w:rsid w:val="003410AF"/>
    <w:rsid w:val="003453B9"/>
    <w:rsid w:val="00352680"/>
    <w:rsid w:val="00352815"/>
    <w:rsid w:val="00353DF0"/>
    <w:rsid w:val="00361693"/>
    <w:rsid w:val="003617BE"/>
    <w:rsid w:val="003663A3"/>
    <w:rsid w:val="003743D1"/>
    <w:rsid w:val="003809C2"/>
    <w:rsid w:val="00394DB6"/>
    <w:rsid w:val="00397857"/>
    <w:rsid w:val="00397A6D"/>
    <w:rsid w:val="003A03E0"/>
    <w:rsid w:val="003A5B43"/>
    <w:rsid w:val="003B1036"/>
    <w:rsid w:val="003C2704"/>
    <w:rsid w:val="003C3CA6"/>
    <w:rsid w:val="003C7985"/>
    <w:rsid w:val="003D36D4"/>
    <w:rsid w:val="003D4DF4"/>
    <w:rsid w:val="003D6196"/>
    <w:rsid w:val="003D72F3"/>
    <w:rsid w:val="003D7A46"/>
    <w:rsid w:val="003E7044"/>
    <w:rsid w:val="003F0F0F"/>
    <w:rsid w:val="003F2431"/>
    <w:rsid w:val="003F74DF"/>
    <w:rsid w:val="00400F34"/>
    <w:rsid w:val="00401FE6"/>
    <w:rsid w:val="00411650"/>
    <w:rsid w:val="004133A1"/>
    <w:rsid w:val="00413808"/>
    <w:rsid w:val="004314EB"/>
    <w:rsid w:val="0044150E"/>
    <w:rsid w:val="0044298F"/>
    <w:rsid w:val="00451EEE"/>
    <w:rsid w:val="00454FBF"/>
    <w:rsid w:val="00456AE8"/>
    <w:rsid w:val="00465124"/>
    <w:rsid w:val="00476B7D"/>
    <w:rsid w:val="0048271D"/>
    <w:rsid w:val="0048278C"/>
    <w:rsid w:val="004831AE"/>
    <w:rsid w:val="0049079C"/>
    <w:rsid w:val="00493E58"/>
    <w:rsid w:val="00494F22"/>
    <w:rsid w:val="004A733D"/>
    <w:rsid w:val="004B3E3A"/>
    <w:rsid w:val="004B6E98"/>
    <w:rsid w:val="004C1EBC"/>
    <w:rsid w:val="004D6A33"/>
    <w:rsid w:val="004E1DC1"/>
    <w:rsid w:val="004F5F9E"/>
    <w:rsid w:val="004F6685"/>
    <w:rsid w:val="00506ABF"/>
    <w:rsid w:val="00512F38"/>
    <w:rsid w:val="00513802"/>
    <w:rsid w:val="00513EDF"/>
    <w:rsid w:val="005169B6"/>
    <w:rsid w:val="00517BCB"/>
    <w:rsid w:val="00521A58"/>
    <w:rsid w:val="00523C34"/>
    <w:rsid w:val="00526A41"/>
    <w:rsid w:val="00530084"/>
    <w:rsid w:val="00534982"/>
    <w:rsid w:val="005362CF"/>
    <w:rsid w:val="00536D59"/>
    <w:rsid w:val="005373DB"/>
    <w:rsid w:val="005409A3"/>
    <w:rsid w:val="005521B9"/>
    <w:rsid w:val="005621DB"/>
    <w:rsid w:val="005668E2"/>
    <w:rsid w:val="00566D35"/>
    <w:rsid w:val="005700AB"/>
    <w:rsid w:val="00570AEA"/>
    <w:rsid w:val="00573590"/>
    <w:rsid w:val="005777FE"/>
    <w:rsid w:val="0058040A"/>
    <w:rsid w:val="0058234F"/>
    <w:rsid w:val="005856C0"/>
    <w:rsid w:val="00596C9A"/>
    <w:rsid w:val="005B01E3"/>
    <w:rsid w:val="005B583B"/>
    <w:rsid w:val="005C0D42"/>
    <w:rsid w:val="005D4E7C"/>
    <w:rsid w:val="005D7FDB"/>
    <w:rsid w:val="005E21BF"/>
    <w:rsid w:val="005E2A78"/>
    <w:rsid w:val="005E346D"/>
    <w:rsid w:val="005F7227"/>
    <w:rsid w:val="005F7EDB"/>
    <w:rsid w:val="00605225"/>
    <w:rsid w:val="00614588"/>
    <w:rsid w:val="00616327"/>
    <w:rsid w:val="006205E7"/>
    <w:rsid w:val="006326C2"/>
    <w:rsid w:val="00645F0A"/>
    <w:rsid w:val="0064775E"/>
    <w:rsid w:val="006534F9"/>
    <w:rsid w:val="00661D52"/>
    <w:rsid w:val="00667A07"/>
    <w:rsid w:val="00671990"/>
    <w:rsid w:val="00676F5D"/>
    <w:rsid w:val="00677FFD"/>
    <w:rsid w:val="00685993"/>
    <w:rsid w:val="00685F03"/>
    <w:rsid w:val="00687D9B"/>
    <w:rsid w:val="00691A69"/>
    <w:rsid w:val="00691B06"/>
    <w:rsid w:val="00692F6A"/>
    <w:rsid w:val="006C3AAE"/>
    <w:rsid w:val="006C767C"/>
    <w:rsid w:val="006D0FF8"/>
    <w:rsid w:val="006E3DFF"/>
    <w:rsid w:val="006E4674"/>
    <w:rsid w:val="006E4EBC"/>
    <w:rsid w:val="006E7271"/>
    <w:rsid w:val="006F4B56"/>
    <w:rsid w:val="006F5CDD"/>
    <w:rsid w:val="00703B6D"/>
    <w:rsid w:val="00706D80"/>
    <w:rsid w:val="007144D8"/>
    <w:rsid w:val="00714602"/>
    <w:rsid w:val="007155FB"/>
    <w:rsid w:val="00715D8E"/>
    <w:rsid w:val="00715EAF"/>
    <w:rsid w:val="00725FC6"/>
    <w:rsid w:val="00731049"/>
    <w:rsid w:val="00737A76"/>
    <w:rsid w:val="00744BBE"/>
    <w:rsid w:val="0074502A"/>
    <w:rsid w:val="00746A7B"/>
    <w:rsid w:val="00746B2C"/>
    <w:rsid w:val="00752F3A"/>
    <w:rsid w:val="00753247"/>
    <w:rsid w:val="00756F0F"/>
    <w:rsid w:val="00764F1C"/>
    <w:rsid w:val="0077075F"/>
    <w:rsid w:val="00771476"/>
    <w:rsid w:val="00774239"/>
    <w:rsid w:val="0078654F"/>
    <w:rsid w:val="0079116B"/>
    <w:rsid w:val="007924EA"/>
    <w:rsid w:val="007A04D7"/>
    <w:rsid w:val="007A4881"/>
    <w:rsid w:val="007A4EA1"/>
    <w:rsid w:val="007A5535"/>
    <w:rsid w:val="007C05FB"/>
    <w:rsid w:val="007C2136"/>
    <w:rsid w:val="007D02F3"/>
    <w:rsid w:val="007D3E24"/>
    <w:rsid w:val="007E033C"/>
    <w:rsid w:val="007E0F5B"/>
    <w:rsid w:val="007E14A3"/>
    <w:rsid w:val="007E3E53"/>
    <w:rsid w:val="00807A2B"/>
    <w:rsid w:val="00807C6A"/>
    <w:rsid w:val="008106C6"/>
    <w:rsid w:val="008146D5"/>
    <w:rsid w:val="0082212B"/>
    <w:rsid w:val="00825401"/>
    <w:rsid w:val="0082626B"/>
    <w:rsid w:val="0083384C"/>
    <w:rsid w:val="00841781"/>
    <w:rsid w:val="00842C32"/>
    <w:rsid w:val="0084506D"/>
    <w:rsid w:val="008504BA"/>
    <w:rsid w:val="00852054"/>
    <w:rsid w:val="00854454"/>
    <w:rsid w:val="00855695"/>
    <w:rsid w:val="00856845"/>
    <w:rsid w:val="00867A6F"/>
    <w:rsid w:val="00867CEA"/>
    <w:rsid w:val="0087247D"/>
    <w:rsid w:val="00872A64"/>
    <w:rsid w:val="00876ABA"/>
    <w:rsid w:val="00876C53"/>
    <w:rsid w:val="00883DBF"/>
    <w:rsid w:val="00884859"/>
    <w:rsid w:val="008918C5"/>
    <w:rsid w:val="00891A1E"/>
    <w:rsid w:val="008A0AD3"/>
    <w:rsid w:val="008A0C7A"/>
    <w:rsid w:val="008A6B3F"/>
    <w:rsid w:val="008B3AA8"/>
    <w:rsid w:val="008B7E3C"/>
    <w:rsid w:val="008C08E9"/>
    <w:rsid w:val="008C31A5"/>
    <w:rsid w:val="008C7659"/>
    <w:rsid w:val="008D054A"/>
    <w:rsid w:val="008E248E"/>
    <w:rsid w:val="008E3261"/>
    <w:rsid w:val="008E4DBC"/>
    <w:rsid w:val="008F2B5D"/>
    <w:rsid w:val="008F7701"/>
    <w:rsid w:val="00900A7F"/>
    <w:rsid w:val="00902D67"/>
    <w:rsid w:val="009156FA"/>
    <w:rsid w:val="00915BDA"/>
    <w:rsid w:val="00921106"/>
    <w:rsid w:val="00922896"/>
    <w:rsid w:val="00924444"/>
    <w:rsid w:val="00925887"/>
    <w:rsid w:val="00931692"/>
    <w:rsid w:val="00936AF2"/>
    <w:rsid w:val="009521FB"/>
    <w:rsid w:val="00954CED"/>
    <w:rsid w:val="0095537E"/>
    <w:rsid w:val="009637DA"/>
    <w:rsid w:val="0096549A"/>
    <w:rsid w:val="00966D64"/>
    <w:rsid w:val="0096784C"/>
    <w:rsid w:val="0097471B"/>
    <w:rsid w:val="00981B94"/>
    <w:rsid w:val="00983E6C"/>
    <w:rsid w:val="00984A1D"/>
    <w:rsid w:val="009878C6"/>
    <w:rsid w:val="0099017F"/>
    <w:rsid w:val="00990AF8"/>
    <w:rsid w:val="00993E21"/>
    <w:rsid w:val="009947DF"/>
    <w:rsid w:val="0099498B"/>
    <w:rsid w:val="00997A49"/>
    <w:rsid w:val="009A62E3"/>
    <w:rsid w:val="009C341C"/>
    <w:rsid w:val="009C4394"/>
    <w:rsid w:val="009C4AE1"/>
    <w:rsid w:val="009D1C1D"/>
    <w:rsid w:val="009D4E81"/>
    <w:rsid w:val="009E2E7A"/>
    <w:rsid w:val="009E67FF"/>
    <w:rsid w:val="009F7B99"/>
    <w:rsid w:val="00A01CB9"/>
    <w:rsid w:val="00A067D6"/>
    <w:rsid w:val="00A10395"/>
    <w:rsid w:val="00A119B7"/>
    <w:rsid w:val="00A14C95"/>
    <w:rsid w:val="00A213EE"/>
    <w:rsid w:val="00A221DC"/>
    <w:rsid w:val="00A25C80"/>
    <w:rsid w:val="00A34BD7"/>
    <w:rsid w:val="00A434CC"/>
    <w:rsid w:val="00A45984"/>
    <w:rsid w:val="00A46550"/>
    <w:rsid w:val="00A46C80"/>
    <w:rsid w:val="00A50665"/>
    <w:rsid w:val="00A55662"/>
    <w:rsid w:val="00A60970"/>
    <w:rsid w:val="00A64FA6"/>
    <w:rsid w:val="00A675B3"/>
    <w:rsid w:val="00A677FE"/>
    <w:rsid w:val="00A7171E"/>
    <w:rsid w:val="00A72EE4"/>
    <w:rsid w:val="00A75A15"/>
    <w:rsid w:val="00A76032"/>
    <w:rsid w:val="00A76923"/>
    <w:rsid w:val="00A8143F"/>
    <w:rsid w:val="00A9332C"/>
    <w:rsid w:val="00AA04F5"/>
    <w:rsid w:val="00AA0F59"/>
    <w:rsid w:val="00AA1A62"/>
    <w:rsid w:val="00AA1F1D"/>
    <w:rsid w:val="00AA48D1"/>
    <w:rsid w:val="00AA5823"/>
    <w:rsid w:val="00AA76D8"/>
    <w:rsid w:val="00AB2DC7"/>
    <w:rsid w:val="00AB65D5"/>
    <w:rsid w:val="00AB7371"/>
    <w:rsid w:val="00AC0FC1"/>
    <w:rsid w:val="00AC5BA3"/>
    <w:rsid w:val="00AC6623"/>
    <w:rsid w:val="00AD0A78"/>
    <w:rsid w:val="00AD41C9"/>
    <w:rsid w:val="00AD5A8F"/>
    <w:rsid w:val="00AD6F2F"/>
    <w:rsid w:val="00AD72B9"/>
    <w:rsid w:val="00AE00EE"/>
    <w:rsid w:val="00AE27E6"/>
    <w:rsid w:val="00AE61BB"/>
    <w:rsid w:val="00AF04CD"/>
    <w:rsid w:val="00AF1178"/>
    <w:rsid w:val="00B06D7F"/>
    <w:rsid w:val="00B11261"/>
    <w:rsid w:val="00B16266"/>
    <w:rsid w:val="00B16F29"/>
    <w:rsid w:val="00B25165"/>
    <w:rsid w:val="00B374DB"/>
    <w:rsid w:val="00B47BF4"/>
    <w:rsid w:val="00B65BA5"/>
    <w:rsid w:val="00B663A1"/>
    <w:rsid w:val="00B7252F"/>
    <w:rsid w:val="00B8273A"/>
    <w:rsid w:val="00B95E38"/>
    <w:rsid w:val="00B96999"/>
    <w:rsid w:val="00BA0CB2"/>
    <w:rsid w:val="00BA79E5"/>
    <w:rsid w:val="00BB60C2"/>
    <w:rsid w:val="00BC1630"/>
    <w:rsid w:val="00BC17CD"/>
    <w:rsid w:val="00BC4B92"/>
    <w:rsid w:val="00BD0677"/>
    <w:rsid w:val="00BD25C9"/>
    <w:rsid w:val="00BD4AFD"/>
    <w:rsid w:val="00BE01BD"/>
    <w:rsid w:val="00BE4815"/>
    <w:rsid w:val="00BE622D"/>
    <w:rsid w:val="00BF13CF"/>
    <w:rsid w:val="00BF5D39"/>
    <w:rsid w:val="00BF6D31"/>
    <w:rsid w:val="00BF729D"/>
    <w:rsid w:val="00C024ED"/>
    <w:rsid w:val="00C06575"/>
    <w:rsid w:val="00C06BAA"/>
    <w:rsid w:val="00C178BF"/>
    <w:rsid w:val="00C17A41"/>
    <w:rsid w:val="00C2175D"/>
    <w:rsid w:val="00C25CB5"/>
    <w:rsid w:val="00C26091"/>
    <w:rsid w:val="00C32BA0"/>
    <w:rsid w:val="00C35836"/>
    <w:rsid w:val="00C41090"/>
    <w:rsid w:val="00C4486E"/>
    <w:rsid w:val="00C472BC"/>
    <w:rsid w:val="00C47CDE"/>
    <w:rsid w:val="00C52BC3"/>
    <w:rsid w:val="00C52ED4"/>
    <w:rsid w:val="00C61F38"/>
    <w:rsid w:val="00C66D51"/>
    <w:rsid w:val="00C74647"/>
    <w:rsid w:val="00C764DA"/>
    <w:rsid w:val="00C76808"/>
    <w:rsid w:val="00C77D23"/>
    <w:rsid w:val="00C80C19"/>
    <w:rsid w:val="00C80EB0"/>
    <w:rsid w:val="00C81424"/>
    <w:rsid w:val="00C873D2"/>
    <w:rsid w:val="00C87544"/>
    <w:rsid w:val="00C90EBD"/>
    <w:rsid w:val="00C94E5C"/>
    <w:rsid w:val="00C94F00"/>
    <w:rsid w:val="00CA0B61"/>
    <w:rsid w:val="00CA300A"/>
    <w:rsid w:val="00CB00B5"/>
    <w:rsid w:val="00CB1814"/>
    <w:rsid w:val="00CB320D"/>
    <w:rsid w:val="00CB3366"/>
    <w:rsid w:val="00CC0458"/>
    <w:rsid w:val="00CC0735"/>
    <w:rsid w:val="00CD2ABC"/>
    <w:rsid w:val="00CD2E67"/>
    <w:rsid w:val="00CD64C3"/>
    <w:rsid w:val="00CF2330"/>
    <w:rsid w:val="00CF2736"/>
    <w:rsid w:val="00CF3436"/>
    <w:rsid w:val="00CF4381"/>
    <w:rsid w:val="00CF4559"/>
    <w:rsid w:val="00CF4583"/>
    <w:rsid w:val="00CF4D4B"/>
    <w:rsid w:val="00CF7677"/>
    <w:rsid w:val="00CF77A6"/>
    <w:rsid w:val="00D018CA"/>
    <w:rsid w:val="00D07FC2"/>
    <w:rsid w:val="00D17CB6"/>
    <w:rsid w:val="00D30061"/>
    <w:rsid w:val="00D316D9"/>
    <w:rsid w:val="00D339F2"/>
    <w:rsid w:val="00D346C5"/>
    <w:rsid w:val="00D35D39"/>
    <w:rsid w:val="00D41FB4"/>
    <w:rsid w:val="00D45910"/>
    <w:rsid w:val="00D505E7"/>
    <w:rsid w:val="00D54630"/>
    <w:rsid w:val="00D556E3"/>
    <w:rsid w:val="00D620A5"/>
    <w:rsid w:val="00D63432"/>
    <w:rsid w:val="00D63D3F"/>
    <w:rsid w:val="00D65F31"/>
    <w:rsid w:val="00D74FDB"/>
    <w:rsid w:val="00D81916"/>
    <w:rsid w:val="00D833B3"/>
    <w:rsid w:val="00D944C0"/>
    <w:rsid w:val="00D957EE"/>
    <w:rsid w:val="00DA0522"/>
    <w:rsid w:val="00DA39E2"/>
    <w:rsid w:val="00DA423D"/>
    <w:rsid w:val="00DA47F7"/>
    <w:rsid w:val="00DA7617"/>
    <w:rsid w:val="00DB16A7"/>
    <w:rsid w:val="00DB53EF"/>
    <w:rsid w:val="00DC0364"/>
    <w:rsid w:val="00DC2636"/>
    <w:rsid w:val="00DC41CD"/>
    <w:rsid w:val="00DD1D57"/>
    <w:rsid w:val="00DD2FC7"/>
    <w:rsid w:val="00DD55C2"/>
    <w:rsid w:val="00DE0B69"/>
    <w:rsid w:val="00DE3843"/>
    <w:rsid w:val="00DE6017"/>
    <w:rsid w:val="00DF0A1B"/>
    <w:rsid w:val="00DF11DF"/>
    <w:rsid w:val="00DF26C3"/>
    <w:rsid w:val="00DF56D8"/>
    <w:rsid w:val="00DF59FF"/>
    <w:rsid w:val="00E06295"/>
    <w:rsid w:val="00E07767"/>
    <w:rsid w:val="00E13EE5"/>
    <w:rsid w:val="00E15144"/>
    <w:rsid w:val="00E15FC2"/>
    <w:rsid w:val="00E2094C"/>
    <w:rsid w:val="00E275FE"/>
    <w:rsid w:val="00E40D3D"/>
    <w:rsid w:val="00E44B87"/>
    <w:rsid w:val="00E46223"/>
    <w:rsid w:val="00E50014"/>
    <w:rsid w:val="00E50D17"/>
    <w:rsid w:val="00E51BED"/>
    <w:rsid w:val="00E53621"/>
    <w:rsid w:val="00E57C7F"/>
    <w:rsid w:val="00E6597F"/>
    <w:rsid w:val="00E73853"/>
    <w:rsid w:val="00E82EA6"/>
    <w:rsid w:val="00E9093D"/>
    <w:rsid w:val="00E96C81"/>
    <w:rsid w:val="00EA2A34"/>
    <w:rsid w:val="00EA2BAE"/>
    <w:rsid w:val="00EB0A23"/>
    <w:rsid w:val="00EB5B02"/>
    <w:rsid w:val="00EC2BF1"/>
    <w:rsid w:val="00EC355B"/>
    <w:rsid w:val="00EC4FD7"/>
    <w:rsid w:val="00EC6495"/>
    <w:rsid w:val="00ED1CF0"/>
    <w:rsid w:val="00ED2CA9"/>
    <w:rsid w:val="00ED53AE"/>
    <w:rsid w:val="00EE1EDB"/>
    <w:rsid w:val="00EE5C85"/>
    <w:rsid w:val="00EF445C"/>
    <w:rsid w:val="00EF688D"/>
    <w:rsid w:val="00F01A49"/>
    <w:rsid w:val="00F10EDC"/>
    <w:rsid w:val="00F11BCB"/>
    <w:rsid w:val="00F1469C"/>
    <w:rsid w:val="00F1615C"/>
    <w:rsid w:val="00F16CE3"/>
    <w:rsid w:val="00F17F72"/>
    <w:rsid w:val="00F21D7E"/>
    <w:rsid w:val="00F22E1B"/>
    <w:rsid w:val="00F33419"/>
    <w:rsid w:val="00F45247"/>
    <w:rsid w:val="00F51677"/>
    <w:rsid w:val="00F55C03"/>
    <w:rsid w:val="00F6035E"/>
    <w:rsid w:val="00F61F8B"/>
    <w:rsid w:val="00F63F4B"/>
    <w:rsid w:val="00F703BF"/>
    <w:rsid w:val="00F71E92"/>
    <w:rsid w:val="00F74B2B"/>
    <w:rsid w:val="00F762F1"/>
    <w:rsid w:val="00F76FD7"/>
    <w:rsid w:val="00F777C7"/>
    <w:rsid w:val="00F83EE0"/>
    <w:rsid w:val="00F9045F"/>
    <w:rsid w:val="00FA0711"/>
    <w:rsid w:val="00FA6619"/>
    <w:rsid w:val="00FB03C4"/>
    <w:rsid w:val="00FB3058"/>
    <w:rsid w:val="00FB548D"/>
    <w:rsid w:val="00FB6DE2"/>
    <w:rsid w:val="00FC0A53"/>
    <w:rsid w:val="00FD09F0"/>
    <w:rsid w:val="00FD1137"/>
    <w:rsid w:val="00FD3454"/>
    <w:rsid w:val="00FD40AB"/>
    <w:rsid w:val="00FD6383"/>
    <w:rsid w:val="00FE7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D8B94C"/>
  <w15:chartTrackingRefBased/>
  <w15:docId w15:val="{13E5C080-14B5-44EA-978B-85A3952A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03BF"/>
    <w:pPr>
      <w:tabs>
        <w:tab w:val="center" w:pos="4252"/>
        <w:tab w:val="right" w:pos="8504"/>
      </w:tabs>
      <w:snapToGrid w:val="0"/>
    </w:pPr>
  </w:style>
  <w:style w:type="character" w:customStyle="1" w:styleId="a5">
    <w:name w:val="ヘッダー (文字)"/>
    <w:basedOn w:val="a0"/>
    <w:link w:val="a4"/>
    <w:uiPriority w:val="99"/>
    <w:rsid w:val="00F703BF"/>
  </w:style>
  <w:style w:type="paragraph" w:styleId="a6">
    <w:name w:val="footer"/>
    <w:basedOn w:val="a"/>
    <w:link w:val="a7"/>
    <w:uiPriority w:val="99"/>
    <w:unhideWhenUsed/>
    <w:rsid w:val="00F703BF"/>
    <w:pPr>
      <w:tabs>
        <w:tab w:val="center" w:pos="4252"/>
        <w:tab w:val="right" w:pos="8504"/>
      </w:tabs>
      <w:snapToGrid w:val="0"/>
    </w:pPr>
  </w:style>
  <w:style w:type="character" w:customStyle="1" w:styleId="a7">
    <w:name w:val="フッター (文字)"/>
    <w:basedOn w:val="a0"/>
    <w:link w:val="a6"/>
    <w:uiPriority w:val="99"/>
    <w:rsid w:val="00F703BF"/>
  </w:style>
  <w:style w:type="paragraph" w:styleId="a8">
    <w:name w:val="Balloon Text"/>
    <w:basedOn w:val="a"/>
    <w:link w:val="a9"/>
    <w:uiPriority w:val="99"/>
    <w:semiHidden/>
    <w:unhideWhenUsed/>
    <w:rsid w:val="00984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4A1D"/>
    <w:rPr>
      <w:rFonts w:asciiTheme="majorHAnsi" w:eastAsiaTheme="majorEastAsia" w:hAnsiTheme="majorHAnsi" w:cstheme="majorBidi"/>
      <w:sz w:val="18"/>
      <w:szCs w:val="18"/>
    </w:rPr>
  </w:style>
  <w:style w:type="character" w:styleId="aa">
    <w:name w:val="annotation reference"/>
    <w:basedOn w:val="a0"/>
    <w:uiPriority w:val="99"/>
    <w:semiHidden/>
    <w:unhideWhenUsed/>
    <w:rsid w:val="00230387"/>
    <w:rPr>
      <w:sz w:val="18"/>
      <w:szCs w:val="18"/>
    </w:rPr>
  </w:style>
  <w:style w:type="paragraph" w:styleId="ab">
    <w:name w:val="annotation text"/>
    <w:basedOn w:val="a"/>
    <w:link w:val="ac"/>
    <w:uiPriority w:val="99"/>
    <w:semiHidden/>
    <w:unhideWhenUsed/>
    <w:rsid w:val="00230387"/>
    <w:pPr>
      <w:jc w:val="left"/>
    </w:pPr>
  </w:style>
  <w:style w:type="character" w:customStyle="1" w:styleId="ac">
    <w:name w:val="コメント文字列 (文字)"/>
    <w:basedOn w:val="a0"/>
    <w:link w:val="ab"/>
    <w:uiPriority w:val="99"/>
    <w:semiHidden/>
    <w:rsid w:val="00230387"/>
  </w:style>
  <w:style w:type="paragraph" w:styleId="ad">
    <w:name w:val="annotation subject"/>
    <w:basedOn w:val="ab"/>
    <w:next w:val="ab"/>
    <w:link w:val="ae"/>
    <w:uiPriority w:val="99"/>
    <w:semiHidden/>
    <w:unhideWhenUsed/>
    <w:rsid w:val="00230387"/>
    <w:rPr>
      <w:b/>
      <w:bCs/>
    </w:rPr>
  </w:style>
  <w:style w:type="character" w:customStyle="1" w:styleId="ae">
    <w:name w:val="コメント内容 (文字)"/>
    <w:basedOn w:val="ac"/>
    <w:link w:val="ad"/>
    <w:uiPriority w:val="99"/>
    <w:semiHidden/>
    <w:rsid w:val="00230387"/>
    <w:rPr>
      <w:b/>
      <w:bCs/>
    </w:rPr>
  </w:style>
  <w:style w:type="paragraph" w:styleId="Web">
    <w:name w:val="Normal (Web)"/>
    <w:basedOn w:val="a"/>
    <w:uiPriority w:val="99"/>
    <w:unhideWhenUsed/>
    <w:rsid w:val="00292FF5"/>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semiHidden/>
    <w:unhideWhenUsed/>
    <w:rsid w:val="00292FF5"/>
    <w:rPr>
      <w:color w:val="0000FF"/>
      <w:u w:val="single"/>
    </w:rPr>
  </w:style>
  <w:style w:type="paragraph" w:styleId="af0">
    <w:name w:val="List Paragraph"/>
    <w:basedOn w:val="a"/>
    <w:uiPriority w:val="34"/>
    <w:qFormat/>
    <w:rsid w:val="001E5D49"/>
    <w:pPr>
      <w:widowControl w:val="0"/>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79872">
      <w:bodyDiv w:val="1"/>
      <w:marLeft w:val="0"/>
      <w:marRight w:val="0"/>
      <w:marTop w:val="0"/>
      <w:marBottom w:val="0"/>
      <w:divBdr>
        <w:top w:val="none" w:sz="0" w:space="0" w:color="auto"/>
        <w:left w:val="none" w:sz="0" w:space="0" w:color="auto"/>
        <w:bottom w:val="none" w:sz="0" w:space="0" w:color="auto"/>
        <w:right w:val="none" w:sz="0" w:space="0" w:color="auto"/>
      </w:divBdr>
    </w:div>
    <w:div w:id="1142846380">
      <w:bodyDiv w:val="1"/>
      <w:marLeft w:val="0"/>
      <w:marRight w:val="0"/>
      <w:marTop w:val="0"/>
      <w:marBottom w:val="0"/>
      <w:divBdr>
        <w:top w:val="none" w:sz="0" w:space="0" w:color="auto"/>
        <w:left w:val="none" w:sz="0" w:space="0" w:color="auto"/>
        <w:bottom w:val="none" w:sz="0" w:space="0" w:color="auto"/>
        <w:right w:val="none" w:sz="0" w:space="0" w:color="auto"/>
      </w:divBdr>
      <w:divsChild>
        <w:div w:id="241720671">
          <w:marLeft w:val="0"/>
          <w:marRight w:val="0"/>
          <w:marTop w:val="0"/>
          <w:marBottom w:val="0"/>
          <w:divBdr>
            <w:top w:val="none" w:sz="0" w:space="0" w:color="auto"/>
            <w:left w:val="none" w:sz="0" w:space="0" w:color="auto"/>
            <w:bottom w:val="none" w:sz="0" w:space="0" w:color="auto"/>
            <w:right w:val="none" w:sz="0" w:space="0" w:color="auto"/>
          </w:divBdr>
          <w:divsChild>
            <w:div w:id="33359456">
              <w:marLeft w:val="0"/>
              <w:marRight w:val="0"/>
              <w:marTop w:val="0"/>
              <w:marBottom w:val="0"/>
              <w:divBdr>
                <w:top w:val="none" w:sz="0" w:space="0" w:color="auto"/>
                <w:left w:val="none" w:sz="0" w:space="0" w:color="auto"/>
                <w:bottom w:val="none" w:sz="0" w:space="0" w:color="auto"/>
                <w:right w:val="none" w:sz="0" w:space="0" w:color="auto"/>
              </w:divBdr>
              <w:divsChild>
                <w:div w:id="15526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144</Words>
  <Characters>824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NEC-PCuser</dc:creator>
  <cp:keywords/>
  <dc:description/>
  <cp:lastModifiedBy>kosai-05</cp:lastModifiedBy>
  <cp:revision>13</cp:revision>
  <dcterms:created xsi:type="dcterms:W3CDTF">2023-06-03T01:23:00Z</dcterms:created>
  <dcterms:modified xsi:type="dcterms:W3CDTF">2023-06-04T22:49:00Z</dcterms:modified>
</cp:coreProperties>
</file>